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50C4BAA9" w:rsidR="00AF7772" w:rsidRPr="00545166"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545166">
        <w:rPr>
          <w:rFonts w:ascii="Arial" w:hAnsi="Arial" w:cs="Arial"/>
          <w:b/>
          <w:noProof/>
          <w:lang w:eastAsia="en-US"/>
        </w:rPr>
        <w:t>3GPP TSG RAN WG1 Meeting #</w:t>
      </w:r>
      <w:r w:rsidR="00020383" w:rsidRPr="00545166">
        <w:rPr>
          <w:rFonts w:ascii="Arial" w:hAnsi="Arial" w:cs="Arial"/>
          <w:b/>
          <w:noProof/>
          <w:lang w:eastAsia="en-US"/>
        </w:rPr>
        <w:t>1</w:t>
      </w:r>
      <w:r w:rsidR="009C0697" w:rsidRPr="00545166">
        <w:rPr>
          <w:rFonts w:ascii="Arial" w:hAnsi="Arial" w:cs="Arial"/>
          <w:b/>
          <w:noProof/>
          <w:lang w:eastAsia="en-US"/>
        </w:rPr>
        <w:t>2</w:t>
      </w:r>
      <w:r w:rsidR="00451656" w:rsidRPr="00545166">
        <w:rPr>
          <w:rFonts w:ascii="Arial" w:hAnsi="Arial" w:cs="Arial"/>
          <w:b/>
          <w:noProof/>
          <w:lang w:eastAsia="en-US"/>
        </w:rPr>
        <w:t>1</w:t>
      </w:r>
      <w:r w:rsidR="00354492" w:rsidRPr="00545166">
        <w:rPr>
          <w:rFonts w:ascii="Arial" w:hAnsi="Arial" w:cs="Arial"/>
          <w:b/>
          <w:noProof/>
          <w:lang w:eastAsia="en-US"/>
        </w:rPr>
        <w:tab/>
      </w:r>
      <w:r w:rsidR="00354492" w:rsidRPr="00545166">
        <w:rPr>
          <w:rFonts w:ascii="Arial" w:hAnsi="Arial" w:cs="Arial"/>
          <w:b/>
          <w:noProof/>
          <w:lang w:eastAsia="en-US"/>
        </w:rPr>
        <w:tab/>
      </w:r>
      <w:r w:rsidR="000406C5" w:rsidRPr="00545166">
        <w:rPr>
          <w:rFonts w:ascii="Arial" w:hAnsi="Arial" w:cs="Arial"/>
          <w:b/>
          <w:noProof/>
          <w:lang w:eastAsia="en-US"/>
        </w:rPr>
        <w:tab/>
      </w:r>
      <w:r w:rsidR="00AF7772" w:rsidRPr="00545166">
        <w:rPr>
          <w:rFonts w:ascii="Arial" w:hAnsi="Arial" w:cs="Arial"/>
          <w:b/>
          <w:noProof/>
        </w:rPr>
        <w:t xml:space="preserve">    </w:t>
      </w:r>
      <w:r w:rsidR="00AF7772" w:rsidRPr="00545166">
        <w:rPr>
          <w:rFonts w:ascii="Arial" w:hAnsi="Arial" w:cs="Arial"/>
          <w:b/>
          <w:noProof/>
        </w:rPr>
        <w:tab/>
      </w:r>
      <w:r w:rsidR="00AF7772" w:rsidRPr="00545166">
        <w:rPr>
          <w:rFonts w:ascii="Arial" w:hAnsi="Arial" w:cs="Arial"/>
          <w:b/>
          <w:noProof/>
        </w:rPr>
        <w:tab/>
      </w:r>
      <w:r w:rsidR="00AF7772" w:rsidRPr="00545166">
        <w:rPr>
          <w:rFonts w:ascii="Arial" w:hAnsi="Arial" w:cs="Arial"/>
          <w:b/>
          <w:noProof/>
        </w:rPr>
        <w:tab/>
        <w:t xml:space="preserve"> </w:t>
      </w:r>
      <w:r w:rsidR="00D97DE9" w:rsidRPr="00545166">
        <w:rPr>
          <w:rFonts w:ascii="Arial" w:hAnsi="Arial" w:cs="Arial"/>
          <w:b/>
          <w:noProof/>
        </w:rPr>
        <w:t xml:space="preserve">           </w:t>
      </w:r>
      <w:r w:rsidR="007F1638" w:rsidRPr="00545166">
        <w:rPr>
          <w:rFonts w:ascii="Arial" w:hAnsi="Arial" w:cs="Arial"/>
          <w:b/>
          <w:noProof/>
        </w:rPr>
        <w:t xml:space="preserve"> </w:t>
      </w:r>
      <w:r w:rsidR="003C72DE" w:rsidRPr="00545166">
        <w:rPr>
          <w:rFonts w:ascii="Arial" w:hAnsi="Arial" w:cs="Arial"/>
          <w:b/>
          <w:noProof/>
          <w:lang w:eastAsia="ko-KR"/>
        </w:rPr>
        <w:t>R1-2504138</w:t>
      </w:r>
    </w:p>
    <w:p w14:paraId="42CAFC8A" w14:textId="60F85D66" w:rsidR="00AF7772" w:rsidRPr="00545166" w:rsidRDefault="006F4885" w:rsidP="00AF7772">
      <w:pPr>
        <w:widowControl w:val="0"/>
        <w:tabs>
          <w:tab w:val="left" w:pos="1985"/>
        </w:tabs>
        <w:spacing w:afterLines="15" w:after="36"/>
        <w:rPr>
          <w:rFonts w:ascii="Arial" w:hAnsi="Arial" w:cs="Arial"/>
          <w:b/>
          <w:noProof/>
        </w:rPr>
      </w:pPr>
      <w:r w:rsidRPr="00545166">
        <w:rPr>
          <w:rFonts w:ascii="Arial" w:eastAsia="MS Mincho" w:hAnsi="Arial" w:cs="Arial"/>
          <w:b/>
          <w:bCs/>
          <w:szCs w:val="24"/>
        </w:rPr>
        <w:t>St Julian</w:t>
      </w:r>
      <w:r w:rsidR="00952205" w:rsidRPr="00545166">
        <w:rPr>
          <w:rFonts w:ascii="Arial" w:eastAsia="MS Mincho" w:hAnsi="Arial" w:cs="Arial"/>
          <w:b/>
          <w:bCs/>
          <w:szCs w:val="24"/>
        </w:rPr>
        <w:t>’s</w:t>
      </w:r>
      <w:r w:rsidRPr="00545166">
        <w:rPr>
          <w:rFonts w:ascii="Arial" w:eastAsia="MS Mincho" w:hAnsi="Arial" w:cs="Arial"/>
          <w:b/>
          <w:bCs/>
          <w:szCs w:val="24"/>
        </w:rPr>
        <w:t>, Malta</w:t>
      </w:r>
      <w:r w:rsidR="00C7167B" w:rsidRPr="00545166">
        <w:rPr>
          <w:rFonts w:ascii="Arial" w:eastAsia="MS Mincho" w:hAnsi="Arial" w:cs="Arial"/>
          <w:b/>
          <w:bCs/>
          <w:szCs w:val="24"/>
        </w:rPr>
        <w:t xml:space="preserve">, </w:t>
      </w:r>
      <w:r w:rsidR="003129A9" w:rsidRPr="00545166">
        <w:rPr>
          <w:rFonts w:ascii="Arial" w:eastAsia="MS Mincho" w:hAnsi="Arial" w:cs="Arial"/>
          <w:b/>
          <w:bCs/>
          <w:szCs w:val="24"/>
        </w:rPr>
        <w:t>May</w:t>
      </w:r>
      <w:r w:rsidR="002C321F" w:rsidRPr="00545166">
        <w:rPr>
          <w:rFonts w:ascii="Arial" w:eastAsia="MS Mincho" w:hAnsi="Arial" w:cs="Arial"/>
          <w:b/>
          <w:bCs/>
          <w:szCs w:val="24"/>
        </w:rPr>
        <w:t xml:space="preserve"> </w:t>
      </w:r>
      <w:r w:rsidR="003129A9" w:rsidRPr="00545166">
        <w:rPr>
          <w:rFonts w:ascii="Arial" w:eastAsia="MS Mincho" w:hAnsi="Arial" w:cs="Arial"/>
          <w:b/>
          <w:bCs/>
          <w:szCs w:val="24"/>
        </w:rPr>
        <w:t>19</w:t>
      </w:r>
      <w:r w:rsidR="005A29C8" w:rsidRPr="00545166">
        <w:rPr>
          <w:rFonts w:ascii="Arial" w:eastAsia="MS Mincho" w:hAnsi="Arial" w:cs="Arial"/>
          <w:b/>
          <w:bCs/>
          <w:szCs w:val="24"/>
          <w:vertAlign w:val="superscript"/>
        </w:rPr>
        <w:t>th</w:t>
      </w:r>
      <w:r w:rsidR="005A29C8" w:rsidRPr="00545166">
        <w:rPr>
          <w:rFonts w:ascii="Arial" w:eastAsia="MS Mincho" w:hAnsi="Arial" w:cs="Arial"/>
          <w:b/>
          <w:bCs/>
          <w:szCs w:val="24"/>
        </w:rPr>
        <w:t xml:space="preserve"> – </w:t>
      </w:r>
      <w:r w:rsidR="003129A9" w:rsidRPr="00545166">
        <w:rPr>
          <w:rFonts w:ascii="Arial" w:eastAsia="MS Mincho" w:hAnsi="Arial" w:cs="Arial"/>
          <w:b/>
          <w:bCs/>
          <w:szCs w:val="24"/>
        </w:rPr>
        <w:t>23</w:t>
      </w:r>
      <w:r w:rsidR="003129A9" w:rsidRPr="00545166">
        <w:rPr>
          <w:rFonts w:ascii="Arial" w:eastAsia="MS Mincho" w:hAnsi="Arial" w:cs="Arial"/>
          <w:b/>
          <w:bCs/>
          <w:szCs w:val="24"/>
          <w:vertAlign w:val="superscript"/>
        </w:rPr>
        <w:t>rd</w:t>
      </w:r>
      <w:r w:rsidR="005A29C8" w:rsidRPr="00545166">
        <w:rPr>
          <w:rFonts w:ascii="Arial" w:eastAsia="MS Mincho" w:hAnsi="Arial" w:cs="Arial"/>
          <w:b/>
          <w:bCs/>
          <w:szCs w:val="24"/>
        </w:rPr>
        <w:t>, 202</w:t>
      </w:r>
      <w:r w:rsidR="009C0697" w:rsidRPr="00545166">
        <w:rPr>
          <w:rFonts w:ascii="Arial" w:eastAsia="MS Mincho" w:hAnsi="Arial" w:cs="Arial"/>
          <w:b/>
          <w:bCs/>
          <w:szCs w:val="24"/>
        </w:rPr>
        <w:t>5</w:t>
      </w:r>
    </w:p>
    <w:bookmarkEnd w:id="0"/>
    <w:p w14:paraId="00471E17" w14:textId="77777777" w:rsidR="00AF7772" w:rsidRPr="00545166"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545166" w:rsidRDefault="00AF7772" w:rsidP="00AF7772">
      <w:pPr>
        <w:pStyle w:val="CRCoverPage"/>
        <w:tabs>
          <w:tab w:val="left" w:pos="1701"/>
        </w:tabs>
        <w:outlineLvl w:val="0"/>
        <w:rPr>
          <w:rFonts w:cs="Arial"/>
          <w:b/>
          <w:lang w:eastAsia="ko-KR"/>
        </w:rPr>
      </w:pPr>
      <w:bookmarkStart w:id="1" w:name="_Ref178064866"/>
      <w:r w:rsidRPr="00545166">
        <w:rPr>
          <w:rFonts w:cs="Arial"/>
          <w:b/>
          <w:lang w:eastAsia="ko-KR"/>
        </w:rPr>
        <w:t>Source:</w:t>
      </w:r>
      <w:r w:rsidRPr="00545166">
        <w:rPr>
          <w:rFonts w:cs="Arial"/>
          <w:b/>
          <w:lang w:eastAsia="ko-KR"/>
        </w:rPr>
        <w:tab/>
        <w:t>ETRI</w:t>
      </w:r>
    </w:p>
    <w:p w14:paraId="724AE79E" w14:textId="71BE431D" w:rsidR="00AF7772" w:rsidRPr="00545166" w:rsidRDefault="00AF7772" w:rsidP="00EA12EB">
      <w:pPr>
        <w:pStyle w:val="CRCoverPage"/>
        <w:tabs>
          <w:tab w:val="left" w:pos="1595"/>
        </w:tabs>
        <w:ind w:left="1710" w:hanging="1710"/>
        <w:outlineLvl w:val="0"/>
        <w:rPr>
          <w:rFonts w:cs="Arial"/>
          <w:b/>
          <w:lang w:eastAsia="ko-KR"/>
        </w:rPr>
      </w:pPr>
      <w:bookmarkStart w:id="2" w:name="_Hlk47514274"/>
      <w:r w:rsidRPr="00545166">
        <w:rPr>
          <w:rFonts w:cs="Arial"/>
          <w:b/>
          <w:lang w:eastAsia="ko-KR"/>
        </w:rPr>
        <w:t>Title:</w:t>
      </w:r>
      <w:r w:rsidRPr="00545166">
        <w:rPr>
          <w:rFonts w:cs="Arial"/>
          <w:b/>
          <w:lang w:eastAsia="ko-KR"/>
        </w:rPr>
        <w:tab/>
      </w:r>
      <w:r w:rsidR="00EA12EB" w:rsidRPr="00545166">
        <w:rPr>
          <w:rFonts w:cs="Arial"/>
          <w:b/>
          <w:lang w:eastAsia="ko-KR"/>
        </w:rPr>
        <w:tab/>
      </w:r>
      <w:r w:rsidR="003E313C" w:rsidRPr="00545166">
        <w:rPr>
          <w:rFonts w:cs="Arial"/>
          <w:b/>
          <w:lang w:eastAsia="ko-KR"/>
        </w:rPr>
        <w:t>Discussion on CLI handling</w:t>
      </w:r>
      <w:r w:rsidR="002F7BFE" w:rsidRPr="00545166">
        <w:rPr>
          <w:rFonts w:cs="Arial"/>
          <w:b/>
          <w:lang w:eastAsia="ko-KR"/>
        </w:rPr>
        <w:t xml:space="preserve"> for </w:t>
      </w:r>
      <w:r w:rsidR="002F7BFE" w:rsidRPr="00545166">
        <w:rPr>
          <w:rFonts w:cs="Arial" w:hint="eastAsia"/>
          <w:b/>
          <w:lang w:eastAsia="ko-KR"/>
        </w:rPr>
        <w:t>S</w:t>
      </w:r>
      <w:r w:rsidR="002F7BFE" w:rsidRPr="00545166">
        <w:rPr>
          <w:rFonts w:cs="Arial"/>
          <w:b/>
          <w:lang w:eastAsia="ko-KR"/>
        </w:rPr>
        <w:t>BFD operation</w:t>
      </w:r>
    </w:p>
    <w:p w14:paraId="3EA48139" w14:textId="6300FE1B" w:rsidR="00AF7772" w:rsidRPr="00545166" w:rsidRDefault="00AF7772" w:rsidP="00AF7772">
      <w:pPr>
        <w:pStyle w:val="CRCoverPage"/>
        <w:tabs>
          <w:tab w:val="left" w:pos="1701"/>
          <w:tab w:val="left" w:pos="2100"/>
          <w:tab w:val="left" w:pos="2922"/>
        </w:tabs>
        <w:outlineLvl w:val="0"/>
        <w:rPr>
          <w:rFonts w:cs="Arial"/>
          <w:b/>
          <w:lang w:eastAsia="ko-KR"/>
        </w:rPr>
      </w:pPr>
      <w:r w:rsidRPr="00545166">
        <w:rPr>
          <w:rFonts w:cs="Arial"/>
          <w:b/>
          <w:lang w:eastAsia="ko-KR"/>
        </w:rPr>
        <w:t>Agenda item:</w:t>
      </w:r>
      <w:r w:rsidRPr="00545166">
        <w:rPr>
          <w:rFonts w:cs="Arial"/>
          <w:b/>
          <w:lang w:eastAsia="ko-KR"/>
        </w:rPr>
        <w:tab/>
      </w:r>
      <w:r w:rsidR="0090351A" w:rsidRPr="00545166">
        <w:rPr>
          <w:rFonts w:cs="Arial"/>
          <w:b/>
          <w:lang w:eastAsia="ko-KR"/>
        </w:rPr>
        <w:t>9.3.3</w:t>
      </w:r>
    </w:p>
    <w:bookmarkEnd w:id="2"/>
    <w:p w14:paraId="47FE460B" w14:textId="1F2C0E2F" w:rsidR="00AF7772" w:rsidRPr="00545166" w:rsidRDefault="00AF7772" w:rsidP="00AF7772">
      <w:pPr>
        <w:pStyle w:val="CRCoverPage"/>
        <w:tabs>
          <w:tab w:val="left" w:pos="1701"/>
        </w:tabs>
        <w:outlineLvl w:val="0"/>
        <w:rPr>
          <w:rFonts w:cs="Arial"/>
          <w:b/>
          <w:lang w:eastAsia="ko-KR"/>
        </w:rPr>
      </w:pPr>
      <w:r w:rsidRPr="00545166">
        <w:rPr>
          <w:rFonts w:cs="Arial"/>
          <w:b/>
          <w:lang w:eastAsia="ko-KR"/>
        </w:rPr>
        <w:t>Document for:</w:t>
      </w:r>
      <w:r w:rsidRPr="00545166">
        <w:rPr>
          <w:rFonts w:cs="Arial"/>
          <w:b/>
          <w:lang w:eastAsia="ko-KR"/>
        </w:rPr>
        <w:tab/>
        <w:t>Discussion</w:t>
      </w:r>
    </w:p>
    <w:p w14:paraId="00D1E1C7" w14:textId="3D35443D" w:rsidR="00AF7772" w:rsidRPr="00545166"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545166">
        <w:rPr>
          <w:sz w:val="36"/>
        </w:rPr>
        <w:t>Introduction</w:t>
      </w:r>
    </w:p>
    <w:p w14:paraId="54571513" w14:textId="6E869D28" w:rsidR="001F0D91" w:rsidRPr="00545166" w:rsidRDefault="00BC302A" w:rsidP="001F0D91">
      <w:pPr>
        <w:widowControl w:val="0"/>
        <w:autoSpaceDE w:val="0"/>
        <w:autoSpaceDN w:val="0"/>
        <w:spacing w:line="276" w:lineRule="auto"/>
        <w:rPr>
          <w:lang w:eastAsia="ko-KR"/>
        </w:rPr>
      </w:pPr>
      <w:r w:rsidRPr="00545166">
        <w:t>In the RAN#104 meeting, the revised Work Item Description (WID) for the Work Item (WI) titled</w:t>
      </w:r>
      <w:r w:rsidR="0035312F" w:rsidRPr="00545166">
        <w:t xml:space="preserve"> “Evolution of NR duplex operation: Sub-band full duplex (SBFD)” was </w:t>
      </w:r>
      <w:r w:rsidR="00006C34" w:rsidRPr="00545166">
        <w:t>updated</w:t>
      </w:r>
      <w:r w:rsidR="0035312F" w:rsidRPr="00545166">
        <w:t xml:space="preserve"> </w:t>
      </w:r>
      <w:r w:rsidR="00C403A4" w:rsidRPr="00545166">
        <w:rPr>
          <w:color w:val="000000" w:themeColor="text1"/>
        </w:rPr>
        <w:fldChar w:fldCharType="begin"/>
      </w:r>
      <w:r w:rsidR="00C403A4" w:rsidRPr="00545166">
        <w:rPr>
          <w:color w:val="000000" w:themeColor="text1"/>
        </w:rPr>
        <w:instrText xml:space="preserve"> REF _Ref131721193 \r \h </w:instrText>
      </w:r>
      <w:r w:rsidR="00C403A4" w:rsidRPr="00545166">
        <w:rPr>
          <w:color w:val="000000" w:themeColor="text1"/>
        </w:rPr>
      </w:r>
      <w:r w:rsidR="006F07BF" w:rsidRPr="00545166">
        <w:rPr>
          <w:color w:val="000000" w:themeColor="text1"/>
        </w:rPr>
        <w:instrText xml:space="preserve"> \* MERGEFORMAT </w:instrText>
      </w:r>
      <w:r w:rsidR="00C403A4" w:rsidRPr="00545166">
        <w:rPr>
          <w:color w:val="000000" w:themeColor="text1"/>
        </w:rPr>
        <w:fldChar w:fldCharType="separate"/>
      </w:r>
      <w:r w:rsidR="00545166" w:rsidRPr="00545166">
        <w:rPr>
          <w:color w:val="000000" w:themeColor="text1"/>
        </w:rPr>
        <w:t>[1]</w:t>
      </w:r>
      <w:r w:rsidR="00C403A4" w:rsidRPr="00545166">
        <w:rPr>
          <w:color w:val="000000" w:themeColor="text1"/>
        </w:rPr>
        <w:fldChar w:fldCharType="end"/>
      </w:r>
      <w:r w:rsidRPr="00545166">
        <w:rPr>
          <w:color w:val="000000" w:themeColor="text1"/>
        </w:rPr>
        <w:t>.</w:t>
      </w:r>
      <w:r w:rsidR="00AD021E" w:rsidRPr="00545166">
        <w:rPr>
          <w:color w:val="000000" w:themeColor="text1"/>
        </w:rPr>
        <w:t xml:space="preserve"> </w:t>
      </w:r>
      <w:r w:rsidRPr="00545166">
        <w:rPr>
          <w:color w:val="000000" w:themeColor="text1"/>
        </w:rPr>
        <w:t>The updated objectives, highlighted in grey, are as follows:</w:t>
      </w:r>
    </w:p>
    <w:tbl>
      <w:tblPr>
        <w:tblStyle w:val="af9"/>
        <w:tblW w:w="0" w:type="auto"/>
        <w:tblLook w:val="04A0" w:firstRow="1" w:lastRow="0" w:firstColumn="1" w:lastColumn="0" w:noHBand="0" w:noVBand="1"/>
      </w:tblPr>
      <w:tblGrid>
        <w:gridCol w:w="9962"/>
      </w:tblGrid>
      <w:tr w:rsidR="00D50315" w:rsidRPr="00545166" w14:paraId="658EC01B" w14:textId="77777777" w:rsidTr="00D50315">
        <w:tc>
          <w:tcPr>
            <w:tcW w:w="9962" w:type="dxa"/>
          </w:tcPr>
          <w:p w14:paraId="03AD83AE" w14:textId="77777777" w:rsidR="001E7A62" w:rsidRPr="00545166" w:rsidRDefault="001E7A62" w:rsidP="001E7A62">
            <w:pPr>
              <w:spacing w:after="0" w:line="240" w:lineRule="auto"/>
              <w:jc w:val="left"/>
              <w:rPr>
                <w:rFonts w:ascii="Times" w:eastAsia="Microsoft YaHei" w:hAnsi="Times"/>
                <w:bCs/>
                <w:szCs w:val="22"/>
                <w:lang w:val="en-GB" w:eastAsia="x-none"/>
              </w:rPr>
            </w:pPr>
            <w:r w:rsidRPr="00545166">
              <w:rPr>
                <w:rFonts w:ascii="Times" w:eastAsia="Microsoft YaHei" w:hAnsi="Times" w:hint="eastAsia"/>
                <w:bCs/>
                <w:szCs w:val="22"/>
                <w:lang w:val="en-GB" w:eastAsia="x-none"/>
              </w:rPr>
              <w:t xml:space="preserve">The objectives are as </w:t>
            </w:r>
            <w:r w:rsidRPr="00545166">
              <w:rPr>
                <w:rFonts w:ascii="Times" w:eastAsia="Microsoft YaHei" w:hAnsi="Times"/>
                <w:bCs/>
                <w:szCs w:val="22"/>
                <w:lang w:val="en-GB" w:eastAsia="x-none"/>
              </w:rPr>
              <w:t>follows</w:t>
            </w:r>
            <w:r w:rsidRPr="00545166">
              <w:rPr>
                <w:rFonts w:ascii="Times" w:eastAsia="Microsoft YaHei" w:hAnsi="Times" w:hint="eastAsia"/>
                <w:bCs/>
                <w:szCs w:val="22"/>
                <w:lang w:val="en-GB" w:eastAsia="x-none"/>
              </w:rPr>
              <w:t>:</w:t>
            </w:r>
          </w:p>
          <w:p w14:paraId="32A15A51" w14:textId="77777777" w:rsidR="001E7A62" w:rsidRPr="00545166"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545166">
              <w:rPr>
                <w:rFonts w:ascii="Times" w:eastAsia="Microsoft YaHei" w:hAnsi="Times"/>
                <w:szCs w:val="22"/>
                <w:lang w:eastAsia="x-none"/>
              </w:rPr>
              <w:t xml:space="preserve">For </w:t>
            </w:r>
            <w:proofErr w:type="spellStart"/>
            <w:r w:rsidRPr="00545166">
              <w:rPr>
                <w:rFonts w:ascii="Times" w:eastAsia="Microsoft YaHei" w:hAnsi="Times"/>
                <w:szCs w:val="22"/>
                <w:lang w:eastAsia="x-none"/>
              </w:rPr>
              <w:t>subband</w:t>
            </w:r>
            <w:proofErr w:type="spellEnd"/>
            <w:r w:rsidRPr="00545166">
              <w:rPr>
                <w:rFonts w:ascii="Times" w:eastAsia="Microsoft YaHei" w:hAnsi="Times"/>
                <w:szCs w:val="22"/>
                <w:lang w:eastAsia="x-none"/>
              </w:rPr>
              <w:t xml:space="preserve"> non-overlapping full duplex (SBFD) operation at gNB side within a TDD carrier:</w:t>
            </w:r>
          </w:p>
          <w:p w14:paraId="7312A06D" w14:textId="77777777" w:rsidR="001E7A62" w:rsidRPr="00545166" w:rsidRDefault="001E7A62" w:rsidP="005E65A9">
            <w:pPr>
              <w:numPr>
                <w:ilvl w:val="1"/>
                <w:numId w:val="8"/>
              </w:numPr>
              <w:tabs>
                <w:tab w:val="clear" w:pos="1440"/>
              </w:tabs>
              <w:spacing w:after="0" w:line="240" w:lineRule="auto"/>
              <w:jc w:val="left"/>
              <w:rPr>
                <w:rFonts w:ascii="Times" w:eastAsia="Microsoft YaHei" w:hAnsi="Times"/>
                <w:szCs w:val="22"/>
                <w:lang w:eastAsia="x-none"/>
              </w:rPr>
            </w:pPr>
            <w:r w:rsidRPr="00545166">
              <w:rPr>
                <w:rFonts w:ascii="Times" w:eastAsia="Microsoft YaHei" w:hAnsi="Times"/>
                <w:szCs w:val="22"/>
                <w:lang w:eastAsia="x-none"/>
              </w:rPr>
              <w:t xml:space="preserve">Specify semi-static indication of time location of SBFD </w:t>
            </w:r>
            <w:proofErr w:type="spellStart"/>
            <w:r w:rsidRPr="00545166">
              <w:rPr>
                <w:rFonts w:ascii="Times" w:eastAsia="Microsoft YaHei" w:hAnsi="Times"/>
                <w:szCs w:val="22"/>
                <w:lang w:eastAsia="x-none"/>
              </w:rPr>
              <w:t>subbands</w:t>
            </w:r>
            <w:proofErr w:type="spellEnd"/>
            <w:r w:rsidRPr="00545166">
              <w:rPr>
                <w:rFonts w:ascii="Times" w:eastAsia="Microsoft YaHei" w:hAnsi="Times"/>
                <w:szCs w:val="22"/>
                <w:lang w:eastAsia="x-none"/>
              </w:rPr>
              <w:t xml:space="preserve"> to UEs in RRC_CONNECTED mode [RAN1, RAN2]</w:t>
            </w:r>
          </w:p>
          <w:p w14:paraId="2CA16EFC" w14:textId="77777777" w:rsidR="001E7A62" w:rsidRPr="00545166" w:rsidRDefault="001E7A62" w:rsidP="005E65A9">
            <w:pPr>
              <w:numPr>
                <w:ilvl w:val="2"/>
                <w:numId w:val="8"/>
              </w:numPr>
              <w:tabs>
                <w:tab w:val="clear" w:pos="2160"/>
              </w:tabs>
              <w:spacing w:after="0" w:line="240" w:lineRule="auto"/>
              <w:jc w:val="left"/>
              <w:rPr>
                <w:rFonts w:ascii="Times" w:eastAsia="Microsoft YaHei" w:hAnsi="Times"/>
                <w:szCs w:val="22"/>
                <w:lang w:eastAsia="x-none"/>
              </w:rPr>
            </w:pPr>
            <w:r w:rsidRPr="00545166">
              <w:rPr>
                <w:rFonts w:ascii="Times" w:eastAsia="Microsoft YaHei" w:hAnsi="Times"/>
                <w:szCs w:val="22"/>
                <w:lang w:eastAsia="x-none"/>
              </w:rPr>
              <w:t xml:space="preserve">Indication of time location of SBFD </w:t>
            </w:r>
            <w:proofErr w:type="spellStart"/>
            <w:r w:rsidRPr="00545166">
              <w:rPr>
                <w:rFonts w:ascii="Times" w:eastAsia="Microsoft YaHei" w:hAnsi="Times"/>
                <w:szCs w:val="22"/>
                <w:lang w:eastAsia="x-none"/>
              </w:rPr>
              <w:t>subbands</w:t>
            </w:r>
            <w:proofErr w:type="spellEnd"/>
            <w:r w:rsidRPr="00545166">
              <w:rPr>
                <w:rFonts w:ascii="Times" w:eastAsia="Microsoft YaHei" w:hAnsi="Times"/>
                <w:szCs w:val="22"/>
                <w:lang w:eastAsia="x-none"/>
              </w:rPr>
              <w:t xml:space="preserve"> in SIB is not precluded</w:t>
            </w:r>
          </w:p>
          <w:p w14:paraId="26E939EE" w14:textId="5FD319A0" w:rsidR="0059118E" w:rsidRPr="00545166" w:rsidRDefault="0059118E" w:rsidP="0059118E">
            <w:pPr>
              <w:tabs>
                <w:tab w:val="left" w:pos="720"/>
              </w:tabs>
              <w:spacing w:after="0" w:line="240" w:lineRule="auto"/>
              <w:jc w:val="center"/>
              <w:rPr>
                <w:rFonts w:ascii="Times" w:hAnsi="Times"/>
                <w:szCs w:val="22"/>
                <w:lang w:eastAsia="ko-KR"/>
              </w:rPr>
            </w:pPr>
            <w:bookmarkStart w:id="3" w:name="_Hlk153407590"/>
            <w:r w:rsidRPr="00545166">
              <w:rPr>
                <w:rFonts w:ascii="Times" w:hAnsi="Times" w:hint="eastAsia"/>
                <w:szCs w:val="22"/>
                <w:lang w:eastAsia="ko-KR"/>
              </w:rPr>
              <w:t>&lt;</w:t>
            </w:r>
            <m:oMath>
              <m:r>
                <w:rPr>
                  <w:rFonts w:ascii="Cambria Math" w:hAnsi="Cambria Math"/>
                  <w:szCs w:val="22"/>
                  <w:lang w:eastAsia="ko-KR"/>
                </w:rPr>
                <m:t>⋯</m:t>
              </m:r>
            </m:oMath>
            <w:r w:rsidRPr="00545166">
              <w:rPr>
                <w:rFonts w:ascii="Times" w:hAnsi="Times"/>
                <w:szCs w:val="22"/>
                <w:lang w:eastAsia="ko-KR"/>
              </w:rPr>
              <w:t>&gt;</w:t>
            </w:r>
          </w:p>
          <w:bookmarkEnd w:id="3"/>
          <w:p w14:paraId="326B806F" w14:textId="77777777" w:rsidR="00073B83" w:rsidRPr="00545166" w:rsidRDefault="00073B83" w:rsidP="00073B83">
            <w:pPr>
              <w:numPr>
                <w:ilvl w:val="1"/>
                <w:numId w:val="8"/>
              </w:numPr>
              <w:tabs>
                <w:tab w:val="left" w:pos="720"/>
              </w:tabs>
              <w:overflowPunct/>
              <w:autoSpaceDE/>
              <w:autoSpaceDN/>
              <w:adjustRightInd/>
              <w:spacing w:after="0" w:line="240" w:lineRule="auto"/>
              <w:ind w:right="-99" w:hanging="357"/>
              <w:jc w:val="left"/>
              <w:textAlignment w:val="auto"/>
              <w:rPr>
                <w:rFonts w:eastAsia="맑은 고딕"/>
                <w:lang w:eastAsia="ko-KR"/>
              </w:rPr>
            </w:pPr>
            <w:r w:rsidRPr="00545166">
              <w:rPr>
                <w:rFonts w:eastAsia="맑은 고딕"/>
                <w:lang w:eastAsia="ko-KR"/>
              </w:rPr>
              <w:t>Specify enhancements for CLI handling [RAN1, RAN2, RAN3, RAN4]</w:t>
            </w:r>
          </w:p>
          <w:p w14:paraId="612AEBD4" w14:textId="77777777" w:rsidR="00073B83" w:rsidRPr="00545166" w:rsidRDefault="00073B83" w:rsidP="00073B83">
            <w:pPr>
              <w:numPr>
                <w:ilvl w:val="2"/>
                <w:numId w:val="8"/>
              </w:numPr>
              <w:tabs>
                <w:tab w:val="left" w:pos="720"/>
                <w:tab w:val="left" w:pos="1440"/>
              </w:tabs>
              <w:overflowPunct/>
              <w:autoSpaceDE/>
              <w:autoSpaceDN/>
              <w:adjustRightInd/>
              <w:spacing w:after="0" w:line="240" w:lineRule="auto"/>
              <w:ind w:right="-99" w:hanging="357"/>
              <w:jc w:val="left"/>
              <w:textAlignment w:val="auto"/>
              <w:rPr>
                <w:rFonts w:eastAsia="맑은 고딕"/>
                <w:lang w:eastAsia="ko-KR"/>
              </w:rPr>
            </w:pPr>
            <w:r w:rsidRPr="00545166">
              <w:rPr>
                <w:rFonts w:eastAsia="맑은 고딕"/>
                <w:lang w:eastAsia="ko-KR"/>
              </w:rPr>
              <w:t xml:space="preserve">Information exchange among </w:t>
            </w:r>
            <w:proofErr w:type="spellStart"/>
            <w:r w:rsidRPr="00545166">
              <w:rPr>
                <w:rFonts w:eastAsia="맑은 고딕"/>
                <w:lang w:eastAsia="ko-KR"/>
              </w:rPr>
              <w:t>gNBs</w:t>
            </w:r>
            <w:proofErr w:type="spellEnd"/>
            <w:r w:rsidRPr="00545166">
              <w:rPr>
                <w:rFonts w:eastAsia="맑은 고딕"/>
                <w:lang w:eastAsia="ko-KR"/>
              </w:rPr>
              <w:t>, including [RAN3]</w:t>
            </w:r>
          </w:p>
          <w:p w14:paraId="46A6051F" w14:textId="77777777" w:rsidR="00073B83" w:rsidRPr="00545166"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lang w:eastAsia="ko-KR"/>
              </w:rPr>
            </w:pPr>
            <w:r w:rsidRPr="00545166">
              <w:rPr>
                <w:rFonts w:eastAsia="맑은 고딕"/>
                <w:lang w:eastAsia="ko-KR"/>
              </w:rPr>
              <w:t xml:space="preserve">Semi-static cell-specific SBFD time and frequency location configuration </w:t>
            </w:r>
          </w:p>
          <w:p w14:paraId="6A1F5FAF" w14:textId="77777777" w:rsidR="00073B83" w:rsidRPr="00545166"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lang w:eastAsia="ko-KR"/>
              </w:rPr>
            </w:pPr>
            <w:r w:rsidRPr="00545166">
              <w:rPr>
                <w:rFonts w:eastAsia="맑은 고딕"/>
                <w:lang w:eastAsia="ko-KR"/>
              </w:rPr>
              <w:t xml:space="preserve">Measurement resource configuration, i.e., SSB and/or periodic NZP CSI-RS </w:t>
            </w:r>
          </w:p>
          <w:p w14:paraId="50A6AC37" w14:textId="77777777" w:rsidR="00073B83" w:rsidRPr="00545166"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lang w:eastAsia="ko-KR"/>
              </w:rPr>
            </w:pPr>
            <w:r w:rsidRPr="00545166">
              <w:rPr>
                <w:rFonts w:eastAsia="맑은 고딕"/>
                <w:lang w:eastAsia="ko-KR"/>
              </w:rPr>
              <w:t>Strongest DL beam information</w:t>
            </w:r>
          </w:p>
          <w:p w14:paraId="2529AC8C" w14:textId="77777777" w:rsidR="00073B83" w:rsidRPr="00545166" w:rsidRDefault="00073B83" w:rsidP="00073B83">
            <w:pPr>
              <w:numPr>
                <w:ilvl w:val="3"/>
                <w:numId w:val="8"/>
              </w:numPr>
              <w:tabs>
                <w:tab w:val="left" w:pos="720"/>
                <w:tab w:val="left" w:pos="2160"/>
              </w:tabs>
              <w:overflowPunct/>
              <w:autoSpaceDE/>
              <w:autoSpaceDN/>
              <w:adjustRightInd/>
              <w:spacing w:after="0" w:line="240" w:lineRule="auto"/>
              <w:ind w:right="-99" w:hanging="357"/>
              <w:jc w:val="left"/>
              <w:textAlignment w:val="auto"/>
              <w:rPr>
                <w:rFonts w:eastAsia="맑은 고딕"/>
                <w:lang w:eastAsia="ko-KR"/>
              </w:rPr>
            </w:pPr>
            <w:r w:rsidRPr="00545166">
              <w:rPr>
                <w:rFonts w:eastAsia="맑은 고딕"/>
                <w:lang w:eastAsia="ko-KR"/>
              </w:rPr>
              <w:t>CLI-mitigation request</w:t>
            </w:r>
          </w:p>
          <w:p w14:paraId="4ACD4648" w14:textId="77777777" w:rsidR="00073B83" w:rsidRPr="00545166" w:rsidRDefault="00073B83" w:rsidP="00073B83">
            <w:pPr>
              <w:numPr>
                <w:ilvl w:val="2"/>
                <w:numId w:val="8"/>
              </w:numPr>
              <w:tabs>
                <w:tab w:val="left" w:pos="1440"/>
              </w:tabs>
              <w:overflowPunct/>
              <w:autoSpaceDE/>
              <w:autoSpaceDN/>
              <w:adjustRightInd/>
              <w:spacing w:after="0" w:line="240" w:lineRule="auto"/>
              <w:ind w:right="-99" w:hanging="357"/>
              <w:jc w:val="left"/>
              <w:textAlignment w:val="auto"/>
              <w:rPr>
                <w:rFonts w:eastAsia="맑은 고딕"/>
                <w:lang w:eastAsia="ko-KR"/>
              </w:rPr>
            </w:pPr>
            <w:r w:rsidRPr="00545166">
              <w:rPr>
                <w:rFonts w:eastAsia="맑은 고딕"/>
                <w:lang w:eastAsia="ko-KR"/>
              </w:rPr>
              <w:t xml:space="preserve">UL resource muting for PUSCH, including [RAN1, RAN2, RAN4] </w:t>
            </w:r>
          </w:p>
          <w:p w14:paraId="400E26AD" w14:textId="77777777" w:rsidR="00073B83" w:rsidRPr="00545166" w:rsidRDefault="00073B83" w:rsidP="00073B83">
            <w:pPr>
              <w:numPr>
                <w:ilvl w:val="3"/>
                <w:numId w:val="8"/>
              </w:numPr>
              <w:tabs>
                <w:tab w:val="left" w:pos="2160"/>
              </w:tabs>
              <w:overflowPunct/>
              <w:autoSpaceDE/>
              <w:autoSpaceDN/>
              <w:adjustRightInd/>
              <w:spacing w:after="0" w:line="240" w:lineRule="auto"/>
              <w:ind w:right="-99" w:hanging="357"/>
              <w:jc w:val="left"/>
              <w:textAlignment w:val="auto"/>
              <w:rPr>
                <w:rFonts w:eastAsia="맑은 고딕"/>
                <w:lang w:eastAsia="ko-KR"/>
              </w:rPr>
            </w:pPr>
            <w:bookmarkStart w:id="4" w:name="_Hlk174126474"/>
            <w:r w:rsidRPr="00545166">
              <w:rPr>
                <w:rFonts w:eastAsia="맑은 고딕"/>
                <w:lang w:eastAsia="ko-KR"/>
              </w:rPr>
              <w:t>Indication/determination of UL resource muting for PUSCH based on semi-static configuration, assuming comb-2 for both DFT-S-OFDM and CP-OFDM in each allocated PRB and up to 2 symbols in time domain</w:t>
            </w:r>
          </w:p>
          <w:bookmarkEnd w:id="4"/>
          <w:p w14:paraId="79EE919D" w14:textId="77777777" w:rsidR="00073B83" w:rsidRPr="00545166" w:rsidRDefault="00073B83" w:rsidP="00073B83">
            <w:pPr>
              <w:numPr>
                <w:ilvl w:val="3"/>
                <w:numId w:val="8"/>
              </w:numPr>
              <w:tabs>
                <w:tab w:val="left" w:pos="1440"/>
                <w:tab w:val="left" w:pos="2160"/>
              </w:tabs>
              <w:overflowPunct/>
              <w:autoSpaceDE/>
              <w:autoSpaceDN/>
              <w:adjustRightInd/>
              <w:spacing w:after="0" w:line="240" w:lineRule="auto"/>
              <w:ind w:right="-99" w:hanging="357"/>
              <w:jc w:val="left"/>
              <w:textAlignment w:val="auto"/>
              <w:rPr>
                <w:rFonts w:eastAsia="맑은 고딕"/>
                <w:lang w:eastAsia="ko-KR"/>
              </w:rPr>
            </w:pPr>
            <w:r w:rsidRPr="00545166">
              <w:rPr>
                <w:rFonts w:eastAsia="맑은 고딕"/>
                <w:lang w:eastAsia="ko-KR"/>
              </w:rPr>
              <w:t>PUSCH resource mapping, i.e., rate-matching around the muted REs</w:t>
            </w:r>
          </w:p>
          <w:p w14:paraId="50551AE9" w14:textId="77777777" w:rsidR="00073B83" w:rsidRPr="00545166" w:rsidRDefault="00073B83" w:rsidP="00073B83">
            <w:pPr>
              <w:numPr>
                <w:ilvl w:val="3"/>
                <w:numId w:val="8"/>
              </w:numPr>
              <w:tabs>
                <w:tab w:val="left" w:pos="1440"/>
                <w:tab w:val="left" w:pos="2160"/>
              </w:tabs>
              <w:overflowPunct/>
              <w:autoSpaceDE/>
              <w:autoSpaceDN/>
              <w:adjustRightInd/>
              <w:spacing w:after="0" w:line="240" w:lineRule="auto"/>
              <w:ind w:right="-99" w:hanging="357"/>
              <w:jc w:val="left"/>
              <w:textAlignment w:val="auto"/>
              <w:rPr>
                <w:rFonts w:eastAsia="맑은 고딕"/>
                <w:lang w:eastAsia="ko-KR"/>
              </w:rPr>
            </w:pPr>
            <w:r w:rsidRPr="00545166">
              <w:rPr>
                <w:rFonts w:eastAsia="맑은 고딕"/>
                <w:lang w:eastAsia="ko-KR"/>
              </w:rPr>
              <w:t>UCI resource determination in symbols with muted REs</w:t>
            </w:r>
          </w:p>
          <w:p w14:paraId="6BF6459E" w14:textId="77777777" w:rsidR="00073B83" w:rsidRPr="00545166" w:rsidRDefault="00073B83" w:rsidP="00073B83">
            <w:pPr>
              <w:numPr>
                <w:ilvl w:val="2"/>
                <w:numId w:val="8"/>
              </w:numPr>
              <w:tabs>
                <w:tab w:val="left" w:pos="1440"/>
              </w:tabs>
              <w:overflowPunct/>
              <w:autoSpaceDE/>
              <w:autoSpaceDN/>
              <w:adjustRightInd/>
              <w:spacing w:after="0" w:line="240" w:lineRule="auto"/>
              <w:ind w:right="-99" w:hanging="357"/>
              <w:jc w:val="left"/>
              <w:textAlignment w:val="auto"/>
              <w:rPr>
                <w:rFonts w:eastAsia="맑은 고딕"/>
                <w:lang w:eastAsia="ko-KR"/>
              </w:rPr>
            </w:pPr>
            <w:r w:rsidRPr="00545166">
              <w:rPr>
                <w:rFonts w:eastAsia="맑은 고딕"/>
                <w:lang w:eastAsia="ko-KR"/>
              </w:rPr>
              <w:t>L1 based UE-to-UE CLI measurement and reporting based on existing CSI framework, including [RAN1, RAN2, RAN4]</w:t>
            </w:r>
          </w:p>
          <w:p w14:paraId="61D9AA98" w14:textId="77777777" w:rsidR="00073B83" w:rsidRPr="00545166" w:rsidRDefault="00073B83" w:rsidP="00073B83">
            <w:pPr>
              <w:numPr>
                <w:ilvl w:val="3"/>
                <w:numId w:val="8"/>
              </w:numPr>
              <w:tabs>
                <w:tab w:val="clear" w:pos="2880"/>
              </w:tabs>
              <w:overflowPunct/>
              <w:autoSpaceDE/>
              <w:autoSpaceDN/>
              <w:adjustRightInd/>
              <w:spacing w:after="0" w:line="240" w:lineRule="auto"/>
              <w:ind w:right="-99" w:hanging="357"/>
              <w:jc w:val="left"/>
              <w:textAlignment w:val="auto"/>
              <w:rPr>
                <w:rFonts w:eastAsia="맑은 고딕"/>
                <w:lang w:eastAsia="ko-KR"/>
              </w:rPr>
            </w:pPr>
            <w:r w:rsidRPr="00545166">
              <w:rPr>
                <w:rFonts w:eastAsia="맑은 고딕"/>
                <w:lang w:eastAsia="ko-KR"/>
              </w:rPr>
              <w:t>Periodic, semi-persistent, or aperiodic measurement resource (set), i.e., SRS-RSRP resource or CLI-RSSI resource, and configuration/determination of ‘</w:t>
            </w:r>
            <w:proofErr w:type="spellStart"/>
            <w:r w:rsidRPr="00545166">
              <w:rPr>
                <w:rFonts w:eastAsia="맑은 고딕"/>
                <w:lang w:eastAsia="ko-KR"/>
              </w:rPr>
              <w:t>typeD</w:t>
            </w:r>
            <w:proofErr w:type="spellEnd"/>
            <w:r w:rsidRPr="00545166">
              <w:rPr>
                <w:rFonts w:eastAsia="맑은 고딕"/>
                <w:lang w:eastAsia="ko-KR"/>
              </w:rPr>
              <w:t>’ QCL assumptions for the CLI measurement resource</w:t>
            </w:r>
          </w:p>
          <w:p w14:paraId="76726E25" w14:textId="77777777" w:rsidR="00073B83" w:rsidRPr="00545166" w:rsidRDefault="00073B83" w:rsidP="00073B83">
            <w:pPr>
              <w:numPr>
                <w:ilvl w:val="3"/>
                <w:numId w:val="8"/>
              </w:numPr>
              <w:overflowPunct/>
              <w:autoSpaceDE/>
              <w:autoSpaceDN/>
              <w:adjustRightInd/>
              <w:spacing w:after="0" w:line="240" w:lineRule="auto"/>
              <w:ind w:right="-99" w:hanging="357"/>
              <w:jc w:val="left"/>
              <w:textAlignment w:val="auto"/>
              <w:rPr>
                <w:rFonts w:eastAsia="맑은 고딕"/>
                <w:lang w:eastAsia="ko-KR"/>
              </w:rPr>
            </w:pPr>
            <w:r w:rsidRPr="00545166">
              <w:rPr>
                <w:rFonts w:eastAsia="맑은 고딕"/>
                <w:lang w:eastAsia="ko-KR"/>
              </w:rPr>
              <w:t>At least aperiodic reporting</w:t>
            </w:r>
          </w:p>
          <w:p w14:paraId="1EF874FC" w14:textId="77777777" w:rsidR="00073B83" w:rsidRPr="00545166" w:rsidRDefault="00073B83" w:rsidP="00073B83">
            <w:pPr>
              <w:numPr>
                <w:ilvl w:val="3"/>
                <w:numId w:val="8"/>
              </w:numPr>
              <w:overflowPunct/>
              <w:autoSpaceDE/>
              <w:autoSpaceDN/>
              <w:adjustRightInd/>
              <w:spacing w:after="0" w:line="240" w:lineRule="auto"/>
              <w:ind w:right="-99" w:hanging="357"/>
              <w:jc w:val="left"/>
              <w:textAlignment w:val="auto"/>
              <w:rPr>
                <w:rFonts w:eastAsia="맑은 고딕"/>
                <w:lang w:eastAsia="ko-KR"/>
              </w:rPr>
            </w:pPr>
            <w:r w:rsidRPr="00545166">
              <w:rPr>
                <w:rFonts w:eastAsia="맑은 고딕"/>
                <w:lang w:eastAsia="ko-KR"/>
              </w:rPr>
              <w:t>New report quantities, e.g., L1-SRS-RSRP, L1-CLI-RSSI and/or measurement resource indices</w:t>
            </w:r>
          </w:p>
          <w:p w14:paraId="3CAC9E9F" w14:textId="77777777" w:rsidR="00073B83" w:rsidRPr="00545166" w:rsidRDefault="00073B83" w:rsidP="00073B83">
            <w:pPr>
              <w:numPr>
                <w:ilvl w:val="3"/>
                <w:numId w:val="8"/>
              </w:numPr>
              <w:overflowPunct/>
              <w:autoSpaceDE/>
              <w:autoSpaceDN/>
              <w:adjustRightInd/>
              <w:spacing w:after="0" w:line="240" w:lineRule="auto"/>
              <w:ind w:right="-99" w:hanging="357"/>
              <w:jc w:val="left"/>
              <w:textAlignment w:val="auto"/>
              <w:rPr>
                <w:rFonts w:eastAsia="맑은 고딕"/>
                <w:lang w:eastAsia="ko-KR"/>
              </w:rPr>
            </w:pPr>
            <w:r w:rsidRPr="00545166">
              <w:rPr>
                <w:rFonts w:eastAsia="맑은 고딕"/>
                <w:lang w:eastAsia="ko-KR"/>
              </w:rPr>
              <w:t xml:space="preserve">UCI bits generation </w:t>
            </w:r>
          </w:p>
          <w:p w14:paraId="454E00A5" w14:textId="77777777" w:rsidR="00073B83" w:rsidRPr="00545166" w:rsidRDefault="00073B83" w:rsidP="00073B83">
            <w:pPr>
              <w:numPr>
                <w:ilvl w:val="3"/>
                <w:numId w:val="8"/>
              </w:numPr>
              <w:overflowPunct/>
              <w:autoSpaceDE/>
              <w:autoSpaceDN/>
              <w:adjustRightInd/>
              <w:spacing w:after="0" w:line="240" w:lineRule="auto"/>
              <w:ind w:right="-99" w:hanging="357"/>
              <w:jc w:val="left"/>
              <w:textAlignment w:val="auto"/>
              <w:rPr>
                <w:rFonts w:eastAsia="맑은 고딕"/>
                <w:lang w:eastAsia="ko-KR"/>
              </w:rPr>
            </w:pPr>
            <w:r w:rsidRPr="00545166">
              <w:rPr>
                <w:rFonts w:eastAsia="맑은 고딕"/>
                <w:lang w:eastAsia="ko-KR"/>
              </w:rPr>
              <w:t>Priority rules for multiple CSI reporting</w:t>
            </w:r>
          </w:p>
          <w:p w14:paraId="5C7B8D56" w14:textId="77777777" w:rsidR="00073B83" w:rsidRPr="00545166" w:rsidRDefault="00073B83" w:rsidP="00073B83">
            <w:pPr>
              <w:numPr>
                <w:ilvl w:val="3"/>
                <w:numId w:val="8"/>
              </w:numPr>
              <w:tabs>
                <w:tab w:val="left" w:pos="1440"/>
                <w:tab w:val="left" w:pos="2160"/>
              </w:tabs>
              <w:overflowPunct/>
              <w:autoSpaceDE/>
              <w:autoSpaceDN/>
              <w:adjustRightInd/>
              <w:spacing w:after="0" w:line="240" w:lineRule="auto"/>
              <w:ind w:right="-99" w:hanging="357"/>
              <w:jc w:val="left"/>
              <w:textAlignment w:val="auto"/>
              <w:rPr>
                <w:rFonts w:eastAsia="맑은 고딕"/>
                <w:lang w:eastAsia="ko-KR"/>
              </w:rPr>
            </w:pPr>
            <w:r w:rsidRPr="00545166">
              <w:rPr>
                <w:rFonts w:hint="eastAsia"/>
                <w:lang w:eastAsia="zh-CN"/>
              </w:rPr>
              <w:t>C</w:t>
            </w:r>
            <w:r w:rsidRPr="00545166">
              <w:rPr>
                <w:lang w:eastAsia="zh-CN"/>
              </w:rPr>
              <w:t>LI measurement accuracy requirement</w:t>
            </w:r>
          </w:p>
          <w:p w14:paraId="0AE9FC74" w14:textId="77777777" w:rsidR="00073B83" w:rsidRPr="00545166" w:rsidRDefault="00073B83" w:rsidP="00073B83">
            <w:pPr>
              <w:numPr>
                <w:ilvl w:val="2"/>
                <w:numId w:val="8"/>
              </w:numPr>
              <w:overflowPunct/>
              <w:autoSpaceDE/>
              <w:autoSpaceDN/>
              <w:adjustRightInd/>
              <w:spacing w:after="0" w:line="240" w:lineRule="auto"/>
              <w:ind w:right="-99" w:hanging="357"/>
              <w:jc w:val="left"/>
              <w:textAlignment w:val="auto"/>
              <w:rPr>
                <w:rFonts w:eastAsia="맑은 고딕"/>
                <w:lang w:eastAsia="ko-KR"/>
              </w:rPr>
            </w:pPr>
            <w:r w:rsidRPr="00545166">
              <w:rPr>
                <w:rFonts w:eastAsia="맑은 고딕"/>
                <w:lang w:eastAsia="ko-KR"/>
              </w:rPr>
              <w:t xml:space="preserve">Note: Without dedicated optimization for dynamic/flexible TDD. </w:t>
            </w:r>
          </w:p>
          <w:p w14:paraId="770CB876" w14:textId="77777777" w:rsidR="001E7A62" w:rsidRPr="00545166"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545166">
              <w:rPr>
                <w:rFonts w:ascii="Times" w:eastAsia="Microsoft YaHei" w:hAnsi="Times"/>
                <w:szCs w:val="22"/>
                <w:lang w:eastAsia="x-none"/>
              </w:rPr>
              <w:t>Specify BS RF requirements for SBFD operation at gNB [RAN4]</w:t>
            </w:r>
          </w:p>
          <w:p w14:paraId="3E0D771C" w14:textId="77777777" w:rsidR="001E7A62" w:rsidRPr="00545166" w:rsidRDefault="001E7A62" w:rsidP="005E65A9">
            <w:pPr>
              <w:numPr>
                <w:ilvl w:val="0"/>
                <w:numId w:val="8"/>
              </w:numPr>
              <w:tabs>
                <w:tab w:val="clear" w:pos="720"/>
              </w:tabs>
              <w:spacing w:after="0" w:line="240" w:lineRule="auto"/>
              <w:jc w:val="left"/>
              <w:rPr>
                <w:rFonts w:ascii="Times" w:eastAsia="Microsoft YaHei" w:hAnsi="Times"/>
                <w:szCs w:val="22"/>
                <w:lang w:eastAsia="x-none"/>
              </w:rPr>
            </w:pPr>
            <w:r w:rsidRPr="00545166">
              <w:rPr>
                <w:rFonts w:ascii="Times" w:eastAsia="Microsoft YaHei" w:hAnsi="Times"/>
                <w:szCs w:val="22"/>
                <w:lang w:eastAsia="x-none"/>
              </w:rPr>
              <w:t>Specify applicable RRM core requirements for co-channel CLI handling mechanisms [RAN4]</w:t>
            </w:r>
          </w:p>
          <w:p w14:paraId="410B3220" w14:textId="7DB69804" w:rsidR="00577136" w:rsidRPr="00545166" w:rsidRDefault="001E7A62" w:rsidP="00577136">
            <w:pPr>
              <w:numPr>
                <w:ilvl w:val="0"/>
                <w:numId w:val="8"/>
              </w:numPr>
              <w:tabs>
                <w:tab w:val="clear" w:pos="720"/>
              </w:tabs>
              <w:spacing w:after="0" w:line="240" w:lineRule="auto"/>
              <w:jc w:val="left"/>
              <w:rPr>
                <w:rFonts w:ascii="Times" w:eastAsia="Microsoft YaHei" w:hAnsi="Times"/>
                <w:szCs w:val="22"/>
                <w:lang w:eastAsia="x-none"/>
              </w:rPr>
            </w:pPr>
            <w:r w:rsidRPr="00545166">
              <w:rPr>
                <w:rFonts w:ascii="Times" w:eastAsia="Microsoft YaHei" w:hAnsi="Times"/>
                <w:szCs w:val="22"/>
                <w:lang w:eastAsia="x-none"/>
              </w:rPr>
              <w:t>Specify other RRM core requirements for SBFD operation, if identified [RAN4]</w:t>
            </w:r>
          </w:p>
        </w:tc>
      </w:tr>
    </w:tbl>
    <w:p w14:paraId="679F2FFD" w14:textId="77777777" w:rsidR="009A227A" w:rsidRPr="00545166" w:rsidRDefault="009A227A" w:rsidP="000B58D3">
      <w:pPr>
        <w:pStyle w:val="0Maintext"/>
      </w:pPr>
    </w:p>
    <w:p w14:paraId="679BF162" w14:textId="4AD55034" w:rsidR="00D06E17" w:rsidRPr="00545166" w:rsidRDefault="00D34BDC" w:rsidP="000B58D3">
      <w:pPr>
        <w:pStyle w:val="0Maintext"/>
      </w:pPr>
      <w:r w:rsidRPr="00545166">
        <w:rPr>
          <w:rFonts w:hint="eastAsia"/>
        </w:rPr>
        <w:lastRenderedPageBreak/>
        <w:t>B</w:t>
      </w:r>
      <w:r w:rsidRPr="00545166">
        <w:t>ased on the</w:t>
      </w:r>
      <w:r w:rsidR="00815ADA" w:rsidRPr="00545166">
        <w:t xml:space="preserve"> above</w:t>
      </w:r>
      <w:r w:rsidRPr="00545166">
        <w:t xml:space="preserve"> </w:t>
      </w:r>
      <w:r w:rsidR="004D2E57" w:rsidRPr="00545166">
        <w:t>WI</w:t>
      </w:r>
      <w:r w:rsidR="00255CCC" w:rsidRPr="00545166">
        <w:t xml:space="preserve"> </w:t>
      </w:r>
      <w:r w:rsidR="00894149" w:rsidRPr="00545166">
        <w:t>objective</w:t>
      </w:r>
      <w:r w:rsidR="00D53CA0" w:rsidRPr="00545166">
        <w:t>s</w:t>
      </w:r>
      <w:r w:rsidR="004D2E57" w:rsidRPr="00545166">
        <w:t xml:space="preserve">, </w:t>
      </w:r>
      <w:r w:rsidR="00A74EA2" w:rsidRPr="00545166">
        <w:t>this contribution</w:t>
      </w:r>
      <w:r w:rsidR="00497C48" w:rsidRPr="00545166">
        <w:t xml:space="preserve"> </w:t>
      </w:r>
      <w:r w:rsidR="007D3321" w:rsidRPr="00545166">
        <w:t>present</w:t>
      </w:r>
      <w:r w:rsidR="00A74EA2" w:rsidRPr="00545166">
        <w:t>s</w:t>
      </w:r>
      <w:r w:rsidR="00497C48" w:rsidRPr="00545166">
        <w:t xml:space="preserve"> our </w:t>
      </w:r>
      <w:r w:rsidR="00D53CA0" w:rsidRPr="00545166">
        <w:t xml:space="preserve">respective </w:t>
      </w:r>
      <w:r w:rsidR="00497C48" w:rsidRPr="00545166">
        <w:t>view</w:t>
      </w:r>
      <w:r w:rsidR="0021171D" w:rsidRPr="00545166">
        <w:t>s</w:t>
      </w:r>
      <w:r w:rsidR="00497C48" w:rsidRPr="00545166">
        <w:t xml:space="preserve"> </w:t>
      </w:r>
      <w:r w:rsidR="00255CCC" w:rsidRPr="00545166">
        <w:t>on</w:t>
      </w:r>
      <w:r w:rsidR="00D53CA0" w:rsidRPr="00545166">
        <w:t xml:space="preserve"> </w:t>
      </w:r>
      <w:r w:rsidR="00685379" w:rsidRPr="00545166">
        <w:t xml:space="preserve">UL resource muting for PUSCH </w:t>
      </w:r>
      <w:r w:rsidR="00D53CA0" w:rsidRPr="00545166">
        <w:t xml:space="preserve">and </w:t>
      </w:r>
      <w:r w:rsidR="00685379" w:rsidRPr="00545166">
        <w:t>L1-based UE-to-UE CLI measurement and reporting</w:t>
      </w:r>
      <w:r w:rsidR="00497C48" w:rsidRPr="00545166">
        <w:t>.</w:t>
      </w:r>
    </w:p>
    <w:bookmarkEnd w:id="1"/>
    <w:p w14:paraId="2A21E153" w14:textId="53910E03" w:rsidR="00A55834" w:rsidRPr="00545166" w:rsidRDefault="00A55834" w:rsidP="00B568AC">
      <w:pPr>
        <w:pStyle w:val="0Maintext"/>
        <w:rPr>
          <w:b/>
          <w:i/>
        </w:rPr>
      </w:pPr>
    </w:p>
    <w:p w14:paraId="39745378" w14:textId="165493F3" w:rsidR="00AF40C5" w:rsidRPr="00545166" w:rsidRDefault="00AF40C5"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545166">
        <w:rPr>
          <w:sz w:val="36"/>
        </w:rPr>
        <w:t>UL resource muting for PUSCH</w:t>
      </w:r>
    </w:p>
    <w:p w14:paraId="512E275B" w14:textId="3999CB9B" w:rsidR="002B4254" w:rsidRPr="00545166" w:rsidRDefault="002B4254" w:rsidP="002B4254">
      <w:pPr>
        <w:pStyle w:val="0Maintext"/>
      </w:pPr>
      <w:r w:rsidRPr="00545166">
        <w:t xml:space="preserve">Given that typical Macro base stations are equipped with numerous antennas, the MMSE-IRC receiver—a standard implementation in these stations—effectively suppresses gNB-to-gNB co-channel </w:t>
      </w:r>
      <w:r w:rsidR="00D00B9F" w:rsidRPr="00545166">
        <w:t xml:space="preserve">cross-link </w:t>
      </w:r>
      <w:r w:rsidRPr="00545166">
        <w:t xml:space="preserve">interference (CLI) in the spatial domain. Achieving this suppression requires an accurate estimation of both the uplink (UL) channel for the desired signal and the interference covariance matrix. The UL resource muting scheme is essential for enabling precise estimation of the interference covariance matrix. By muting specific UL resources, no UL signal is transmitted from the UE, allowing the gNB to measure the gNB-to-gNB co-channel CLI </w:t>
      </w:r>
      <w:r w:rsidR="005303D6" w:rsidRPr="00545166">
        <w:t xml:space="preserve">using CLI reference signals (CLI-RSs) </w:t>
      </w:r>
      <w:r w:rsidRPr="00545166">
        <w:t xml:space="preserve">with high precision, as illustrated in </w:t>
      </w:r>
      <w:r w:rsidRPr="00545166">
        <w:fldChar w:fldCharType="begin"/>
      </w:r>
      <w:r w:rsidRPr="00545166">
        <w:instrText xml:space="preserve"> REF _Ref174117192 \h </w:instrText>
      </w:r>
      <w:r w:rsidR="006F07BF" w:rsidRPr="00545166">
        <w:instrText xml:space="preserve"> \* MERGEFORMAT </w:instrText>
      </w:r>
      <w:r w:rsidRPr="00545166">
        <w:fldChar w:fldCharType="separate"/>
      </w:r>
      <w:r w:rsidR="00545166" w:rsidRPr="00545166">
        <w:t xml:space="preserve">Figure </w:t>
      </w:r>
      <w:r w:rsidR="00545166" w:rsidRPr="00545166">
        <w:rPr>
          <w:noProof/>
        </w:rPr>
        <w:t>1</w:t>
      </w:r>
      <w:r w:rsidRPr="00545166">
        <w:fldChar w:fldCharType="end"/>
      </w:r>
      <w:r w:rsidRPr="00545166">
        <w:t>.</w:t>
      </w:r>
    </w:p>
    <w:p w14:paraId="54BBD24D" w14:textId="77777777" w:rsidR="002B4254" w:rsidRPr="00545166" w:rsidRDefault="002B4254" w:rsidP="00A6710A">
      <w:pPr>
        <w:pStyle w:val="0Maintext"/>
      </w:pPr>
    </w:p>
    <w:p w14:paraId="654EFDA3" w14:textId="037EED0C" w:rsidR="00550982" w:rsidRPr="00545166" w:rsidRDefault="00DE5801" w:rsidP="00550982">
      <w:pPr>
        <w:pStyle w:val="0Maintext"/>
        <w:keepNext/>
        <w:jc w:val="center"/>
      </w:pPr>
      <w:r w:rsidRPr="00545166">
        <w:rPr>
          <w:noProof/>
        </w:rPr>
        <w:drawing>
          <wp:inline distT="0" distB="0" distL="0" distR="0" wp14:anchorId="3758A0C7" wp14:editId="6DC762F2">
            <wp:extent cx="5949950" cy="3480377"/>
            <wp:effectExtent l="0" t="0" r="0" b="0"/>
            <wp:docPr id="3" name="그림 1">
              <a:extLst xmlns:a="http://schemas.openxmlformats.org/drawingml/2006/main">
                <a:ext uri="{FF2B5EF4-FFF2-40B4-BE49-F238E27FC236}">
                  <a16:creationId xmlns:a16="http://schemas.microsoft.com/office/drawing/2014/main" id="{97CF7D58-F43F-4122-BE72-344D69F5FC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97CF7D58-F43F-4122-BE72-344D69F5FC57}"/>
                        </a:ext>
                      </a:extLst>
                    </pic:cNvPr>
                    <pic:cNvPicPr>
                      <a:picLocks noChangeAspect="1"/>
                    </pic:cNvPicPr>
                  </pic:nvPicPr>
                  <pic:blipFill>
                    <a:blip r:embed="rId8"/>
                    <a:stretch>
                      <a:fillRect/>
                    </a:stretch>
                  </pic:blipFill>
                  <pic:spPr>
                    <a:xfrm>
                      <a:off x="0" y="0"/>
                      <a:ext cx="5955596" cy="3483680"/>
                    </a:xfrm>
                    <a:prstGeom prst="rect">
                      <a:avLst/>
                    </a:prstGeom>
                  </pic:spPr>
                </pic:pic>
              </a:graphicData>
            </a:graphic>
          </wp:inline>
        </w:drawing>
      </w:r>
    </w:p>
    <w:p w14:paraId="3CD2AFB8" w14:textId="7B3B8821" w:rsidR="00550982" w:rsidRPr="00545166" w:rsidRDefault="00550982" w:rsidP="00550982">
      <w:pPr>
        <w:pStyle w:val="ad"/>
        <w:jc w:val="center"/>
      </w:pPr>
      <w:bookmarkStart w:id="5" w:name="_Ref174117192"/>
      <w:r w:rsidRPr="00545166">
        <w:t xml:space="preserve">Figure </w:t>
      </w:r>
      <w:fldSimple w:instr=" SEQ Figure \* ARABIC ">
        <w:r w:rsidR="00545166" w:rsidRPr="00545166">
          <w:rPr>
            <w:noProof/>
          </w:rPr>
          <w:t>1</w:t>
        </w:r>
      </w:fldSimple>
      <w:bookmarkEnd w:id="5"/>
      <w:r w:rsidRPr="00545166">
        <w:t xml:space="preserve"> </w:t>
      </w:r>
      <w:r w:rsidR="00422042" w:rsidRPr="00545166">
        <w:t>UL resource muting for gNB-to-gNB co-channel CLI measurements.</w:t>
      </w:r>
    </w:p>
    <w:p w14:paraId="19EC4E64" w14:textId="4D95FD48" w:rsidR="00422042" w:rsidRPr="00545166" w:rsidRDefault="00422042" w:rsidP="00422042">
      <w:pPr>
        <w:rPr>
          <w:rFonts w:eastAsia="MS Mincho"/>
        </w:rPr>
      </w:pPr>
    </w:p>
    <w:p w14:paraId="6339938E" w14:textId="24525E2F" w:rsidR="002B4254" w:rsidRPr="00545166" w:rsidRDefault="00F066CD" w:rsidP="002B4254">
      <w:pPr>
        <w:rPr>
          <w:lang w:eastAsia="ko-KR"/>
        </w:rPr>
      </w:pPr>
      <w:r w:rsidRPr="00545166">
        <w:t xml:space="preserve">During the RAN#104 meeting, it was agreed to revise the WID with updated objectives for CLI handling related to UL resource muting for PUSCH. The revised objectives are summarized as follows </w:t>
      </w:r>
      <w:r w:rsidR="002B4254" w:rsidRPr="00545166">
        <w:rPr>
          <w:lang w:eastAsia="ko-KR"/>
        </w:rPr>
        <w:fldChar w:fldCharType="begin"/>
      </w:r>
      <w:r w:rsidR="002B4254" w:rsidRPr="00545166">
        <w:rPr>
          <w:lang w:eastAsia="ko-KR"/>
        </w:rPr>
        <w:instrText xml:space="preserve"> REF _Ref131721193 \r \h  \* MERGEFORMAT </w:instrText>
      </w:r>
      <w:r w:rsidR="002B4254" w:rsidRPr="00545166">
        <w:rPr>
          <w:lang w:eastAsia="ko-KR"/>
        </w:rPr>
      </w:r>
      <w:r w:rsidR="002B4254" w:rsidRPr="00545166">
        <w:rPr>
          <w:lang w:eastAsia="ko-KR"/>
        </w:rPr>
        <w:fldChar w:fldCharType="separate"/>
      </w:r>
      <w:r w:rsidR="00545166" w:rsidRPr="00545166">
        <w:rPr>
          <w:lang w:eastAsia="ko-KR"/>
        </w:rPr>
        <w:t>[1]</w:t>
      </w:r>
      <w:r w:rsidR="002B4254" w:rsidRPr="00545166">
        <w:rPr>
          <w:lang w:eastAsia="ko-KR"/>
        </w:rPr>
        <w:fldChar w:fldCharType="end"/>
      </w:r>
      <w:r w:rsidR="002B4254" w:rsidRPr="00545166">
        <w:rPr>
          <w:lang w:eastAsia="ko-KR"/>
        </w:rPr>
        <w:t>:</w:t>
      </w:r>
    </w:p>
    <w:p w14:paraId="12B546B2" w14:textId="4BF72D67" w:rsidR="002B4254" w:rsidRPr="00545166" w:rsidRDefault="002B4254" w:rsidP="002B4254">
      <w:pPr>
        <w:pStyle w:val="afb"/>
        <w:numPr>
          <w:ilvl w:val="0"/>
          <w:numId w:val="15"/>
        </w:numPr>
        <w:ind w:leftChars="0"/>
        <w:rPr>
          <w:lang w:eastAsia="ko-KR"/>
        </w:rPr>
      </w:pPr>
      <w:r w:rsidRPr="00545166">
        <w:rPr>
          <w:b/>
          <w:lang w:eastAsia="ko-KR"/>
        </w:rPr>
        <w:t>Semi-static configuration:</w:t>
      </w:r>
      <w:r w:rsidRPr="00545166">
        <w:rPr>
          <w:lang w:eastAsia="ko-KR"/>
        </w:rPr>
        <w:t xml:space="preserve"> UL resource muting is based on semi-static configurations, assuming the use of comb-2 for both DFT-S-OFDM and CP-OFDM in each allocated PRB and up to two symbols in the time domain. </w:t>
      </w:r>
    </w:p>
    <w:p w14:paraId="133423A1" w14:textId="0EC4BCE2" w:rsidR="002B4254" w:rsidRPr="00545166" w:rsidRDefault="007A4D7A" w:rsidP="002B4254">
      <w:pPr>
        <w:pStyle w:val="afb"/>
        <w:numPr>
          <w:ilvl w:val="0"/>
          <w:numId w:val="15"/>
        </w:numPr>
        <w:ind w:leftChars="0"/>
        <w:rPr>
          <w:lang w:eastAsia="ko-KR"/>
        </w:rPr>
      </w:pPr>
      <w:r w:rsidRPr="00545166">
        <w:rPr>
          <w:b/>
          <w:lang w:eastAsia="ko-KR"/>
        </w:rPr>
        <w:lastRenderedPageBreak/>
        <w:t>PUSCH r</w:t>
      </w:r>
      <w:r w:rsidR="002B4254" w:rsidRPr="00545166">
        <w:rPr>
          <w:b/>
          <w:lang w:eastAsia="ko-KR"/>
        </w:rPr>
        <w:t>esource mapping:</w:t>
      </w:r>
      <w:r w:rsidR="002B4254" w:rsidRPr="00545166">
        <w:rPr>
          <w:lang w:eastAsia="ko-KR"/>
        </w:rPr>
        <w:t xml:space="preserve"> </w:t>
      </w:r>
      <w:r w:rsidRPr="00545166">
        <w:rPr>
          <w:lang w:eastAsia="ko-KR"/>
        </w:rPr>
        <w:t xml:space="preserve">When some resource elements (REs) are muted for gNB-to-gNB co-channel CLI measurements, </w:t>
      </w:r>
      <w:r w:rsidR="002B4254" w:rsidRPr="00545166">
        <w:rPr>
          <w:lang w:eastAsia="ko-KR"/>
        </w:rPr>
        <w:t>rate matching around the muted resource elements (REs)</w:t>
      </w:r>
      <w:r w:rsidRPr="00545166">
        <w:rPr>
          <w:lang w:eastAsia="ko-KR"/>
        </w:rPr>
        <w:t xml:space="preserve"> should be performed for PUSCH resource mapping to </w:t>
      </w:r>
      <w:r w:rsidR="009166D1" w:rsidRPr="00545166">
        <w:rPr>
          <w:lang w:eastAsia="ko-KR"/>
        </w:rPr>
        <w:t>ensure</w:t>
      </w:r>
      <w:r w:rsidRPr="00545166">
        <w:rPr>
          <w:lang w:eastAsia="ko-KR"/>
        </w:rPr>
        <w:t xml:space="preserve"> efficient data transmission.</w:t>
      </w:r>
    </w:p>
    <w:p w14:paraId="1CAE02C9" w14:textId="7ECD2AD0" w:rsidR="002B4254" w:rsidRPr="00545166" w:rsidRDefault="001C5587" w:rsidP="00CE3BCF">
      <w:pPr>
        <w:pStyle w:val="afb"/>
        <w:numPr>
          <w:ilvl w:val="0"/>
          <w:numId w:val="15"/>
        </w:numPr>
        <w:ind w:leftChars="0"/>
        <w:rPr>
          <w:lang w:eastAsia="ko-KR"/>
        </w:rPr>
      </w:pPr>
      <w:r w:rsidRPr="00545166">
        <w:rPr>
          <w:b/>
          <w:lang w:eastAsia="ko-KR"/>
        </w:rPr>
        <w:t>UCI resource determination in symbols with muted R</w:t>
      </w:r>
      <w:r w:rsidR="007A4D7A" w:rsidRPr="00545166">
        <w:rPr>
          <w:b/>
          <w:lang w:eastAsia="ko-KR"/>
        </w:rPr>
        <w:t>E</w:t>
      </w:r>
      <w:r w:rsidRPr="00545166">
        <w:rPr>
          <w:b/>
          <w:lang w:eastAsia="ko-KR"/>
        </w:rPr>
        <w:t>s</w:t>
      </w:r>
      <w:r w:rsidR="007A4D7A" w:rsidRPr="00545166">
        <w:rPr>
          <w:b/>
          <w:lang w:eastAsia="ko-KR"/>
        </w:rPr>
        <w:t xml:space="preserve">: </w:t>
      </w:r>
      <w:r w:rsidR="002B4254" w:rsidRPr="00545166">
        <w:rPr>
          <w:lang w:eastAsia="ko-KR"/>
        </w:rPr>
        <w:t xml:space="preserve">In </w:t>
      </w:r>
      <w:r w:rsidR="007A4D7A" w:rsidRPr="00545166">
        <w:rPr>
          <w:rFonts w:hint="eastAsia"/>
          <w:lang w:eastAsia="ko-KR"/>
        </w:rPr>
        <w:t>s</w:t>
      </w:r>
      <w:r w:rsidR="007A4D7A" w:rsidRPr="00545166">
        <w:rPr>
          <w:lang w:eastAsia="ko-KR"/>
        </w:rPr>
        <w:t>ymbols with muted</w:t>
      </w:r>
      <w:r w:rsidR="002B4254" w:rsidRPr="00545166">
        <w:rPr>
          <w:lang w:eastAsia="ko-KR"/>
        </w:rPr>
        <w:t xml:space="preserve"> </w:t>
      </w:r>
      <w:r w:rsidR="007A4D7A" w:rsidRPr="00545166">
        <w:rPr>
          <w:lang w:eastAsia="ko-KR"/>
        </w:rPr>
        <w:t>REs</w:t>
      </w:r>
      <w:r w:rsidR="002B4254" w:rsidRPr="00545166">
        <w:rPr>
          <w:lang w:eastAsia="ko-KR"/>
        </w:rPr>
        <w:t xml:space="preserve">, </w:t>
      </w:r>
      <w:r w:rsidR="00324E10" w:rsidRPr="00545166">
        <w:rPr>
          <w:lang w:eastAsia="ko-KR"/>
        </w:rPr>
        <w:t>UL</w:t>
      </w:r>
      <w:r w:rsidR="002B4254" w:rsidRPr="00545166">
        <w:rPr>
          <w:lang w:eastAsia="ko-KR"/>
        </w:rPr>
        <w:t xml:space="preserve"> </w:t>
      </w:r>
      <w:r w:rsidR="00324E10" w:rsidRPr="00545166">
        <w:rPr>
          <w:lang w:eastAsia="ko-KR"/>
        </w:rPr>
        <w:t>c</w:t>
      </w:r>
      <w:r w:rsidR="002B4254" w:rsidRPr="00545166">
        <w:rPr>
          <w:lang w:eastAsia="ko-KR"/>
        </w:rPr>
        <w:t xml:space="preserve">ontrol </w:t>
      </w:r>
      <w:r w:rsidR="00324E10" w:rsidRPr="00545166">
        <w:rPr>
          <w:lang w:eastAsia="ko-KR"/>
        </w:rPr>
        <w:t>i</w:t>
      </w:r>
      <w:r w:rsidR="002B4254" w:rsidRPr="00545166">
        <w:rPr>
          <w:lang w:eastAsia="ko-KR"/>
        </w:rPr>
        <w:t>nformation (UCI) resources must be carefully managed to ensure reliable communication.</w:t>
      </w:r>
    </w:p>
    <w:p w14:paraId="517D5895" w14:textId="638E216D" w:rsidR="002B4254" w:rsidRPr="00545166" w:rsidRDefault="002B4254" w:rsidP="002B4254">
      <w:pPr>
        <w:pStyle w:val="afb"/>
        <w:numPr>
          <w:ilvl w:val="0"/>
          <w:numId w:val="15"/>
        </w:numPr>
        <w:ind w:leftChars="0"/>
        <w:rPr>
          <w:color w:val="000000" w:themeColor="text1"/>
          <w:lang w:eastAsia="ko-KR"/>
        </w:rPr>
      </w:pPr>
      <w:r w:rsidRPr="00545166">
        <w:rPr>
          <w:b/>
          <w:lang w:eastAsia="ko-KR"/>
        </w:rPr>
        <w:t xml:space="preserve">No new DCI field or MAC CE: </w:t>
      </w:r>
      <w:r w:rsidR="007A4D7A" w:rsidRPr="00545166">
        <w:rPr>
          <w:color w:val="000000" w:themeColor="text1"/>
          <w:lang w:eastAsia="ko-KR"/>
        </w:rPr>
        <w:t>To simplify the integration of this feature within existing frameworks, it was decided that i</w:t>
      </w:r>
      <w:r w:rsidRPr="00545166">
        <w:rPr>
          <w:color w:val="000000" w:themeColor="text1"/>
          <w:lang w:eastAsia="ko-KR"/>
        </w:rPr>
        <w:t xml:space="preserve">mplementing UL resource muting does not require new </w:t>
      </w:r>
      <w:r w:rsidR="00914B9E" w:rsidRPr="00545166">
        <w:rPr>
          <w:color w:val="000000" w:themeColor="text1"/>
          <w:lang w:eastAsia="ko-KR"/>
        </w:rPr>
        <w:t>d</w:t>
      </w:r>
      <w:r w:rsidRPr="00545166">
        <w:rPr>
          <w:color w:val="000000" w:themeColor="text1"/>
          <w:lang w:eastAsia="ko-KR"/>
        </w:rPr>
        <w:t>ownlink</w:t>
      </w:r>
      <w:r w:rsidR="00914B9E" w:rsidRPr="00545166">
        <w:rPr>
          <w:color w:val="000000" w:themeColor="text1"/>
          <w:lang w:eastAsia="ko-KR"/>
        </w:rPr>
        <w:t xml:space="preserve"> (DL)</w:t>
      </w:r>
      <w:r w:rsidRPr="00545166">
        <w:rPr>
          <w:color w:val="000000" w:themeColor="text1"/>
          <w:lang w:eastAsia="ko-KR"/>
        </w:rPr>
        <w:t xml:space="preserve"> </w:t>
      </w:r>
      <w:r w:rsidR="00914B9E" w:rsidRPr="00545166">
        <w:rPr>
          <w:color w:val="000000" w:themeColor="text1"/>
          <w:lang w:eastAsia="ko-KR"/>
        </w:rPr>
        <w:t>c</w:t>
      </w:r>
      <w:r w:rsidRPr="00545166">
        <w:rPr>
          <w:color w:val="000000" w:themeColor="text1"/>
          <w:lang w:eastAsia="ko-KR"/>
        </w:rPr>
        <w:t xml:space="preserve">ontrol </w:t>
      </w:r>
      <w:r w:rsidR="00914B9E" w:rsidRPr="00545166">
        <w:rPr>
          <w:color w:val="000000" w:themeColor="text1"/>
          <w:lang w:eastAsia="ko-KR"/>
        </w:rPr>
        <w:t>i</w:t>
      </w:r>
      <w:r w:rsidRPr="00545166">
        <w:rPr>
          <w:color w:val="000000" w:themeColor="text1"/>
          <w:lang w:eastAsia="ko-KR"/>
        </w:rPr>
        <w:t xml:space="preserve">nformation (DCI) fields or MAC </w:t>
      </w:r>
      <w:r w:rsidR="00914B9E" w:rsidRPr="00545166">
        <w:rPr>
          <w:color w:val="000000" w:themeColor="text1"/>
          <w:lang w:eastAsia="ko-KR"/>
        </w:rPr>
        <w:t>c</w:t>
      </w:r>
      <w:r w:rsidRPr="00545166">
        <w:rPr>
          <w:color w:val="000000" w:themeColor="text1"/>
          <w:lang w:eastAsia="ko-KR"/>
        </w:rPr>
        <w:t xml:space="preserve">ontrol </w:t>
      </w:r>
      <w:r w:rsidR="00914B9E" w:rsidRPr="00545166">
        <w:rPr>
          <w:color w:val="000000" w:themeColor="text1"/>
          <w:lang w:eastAsia="ko-KR"/>
        </w:rPr>
        <w:t>e</w:t>
      </w:r>
      <w:r w:rsidRPr="00545166">
        <w:rPr>
          <w:color w:val="000000" w:themeColor="text1"/>
          <w:lang w:eastAsia="ko-KR"/>
        </w:rPr>
        <w:t>lements (CEs).</w:t>
      </w:r>
    </w:p>
    <w:p w14:paraId="5B5FFFE8" w14:textId="77777777" w:rsidR="002B4254" w:rsidRPr="00545166" w:rsidRDefault="002B4254" w:rsidP="002B4254">
      <w:pPr>
        <w:pStyle w:val="afb"/>
        <w:numPr>
          <w:ilvl w:val="0"/>
          <w:numId w:val="15"/>
        </w:numPr>
        <w:ind w:leftChars="0"/>
        <w:rPr>
          <w:lang w:eastAsia="ko-KR"/>
        </w:rPr>
      </w:pPr>
      <w:r w:rsidRPr="00545166">
        <w:rPr>
          <w:b/>
          <w:lang w:eastAsia="ko-KR"/>
        </w:rPr>
        <w:t>Applicability:</w:t>
      </w:r>
      <w:r w:rsidRPr="00545166">
        <w:rPr>
          <w:lang w:eastAsia="ko-KR"/>
        </w:rPr>
        <w:t xml:space="preserve"> UL resource muting applies only to UEs in RRC_CONNECTED mode and excludes Msg A PUSCH and Msg 3 PUSCH, ensuring that critical initial communication stages are unaffected.</w:t>
      </w:r>
    </w:p>
    <w:p w14:paraId="67153A84" w14:textId="0365C9EC" w:rsidR="0003740F" w:rsidRPr="00545166" w:rsidRDefault="009324BF" w:rsidP="00B107B6">
      <w:pPr>
        <w:rPr>
          <w:lang w:eastAsia="ko-KR"/>
        </w:rPr>
      </w:pPr>
      <w:r w:rsidRPr="00545166">
        <w:rPr>
          <w:rFonts w:hint="eastAsia"/>
          <w:lang w:eastAsia="ko-KR"/>
        </w:rPr>
        <w:t>I</w:t>
      </w:r>
      <w:r w:rsidRPr="00545166">
        <w:rPr>
          <w:lang w:eastAsia="ko-KR"/>
        </w:rPr>
        <w:t>n the following two subsections, we present our respective views on the indication/determination of UL resource muting for PUSCH and UL resource muting for UCI resource determination.</w:t>
      </w:r>
    </w:p>
    <w:p w14:paraId="46FA87DB" w14:textId="77777777" w:rsidR="007D641E" w:rsidRPr="00545166" w:rsidRDefault="007D641E" w:rsidP="00344CDA">
      <w:pPr>
        <w:rPr>
          <w:lang w:eastAsia="ko-KR"/>
        </w:rPr>
      </w:pPr>
    </w:p>
    <w:p w14:paraId="1D549E76" w14:textId="633B9D41" w:rsidR="007D641E" w:rsidRPr="00545166" w:rsidRDefault="007D641E" w:rsidP="007D641E">
      <w:pPr>
        <w:pStyle w:val="2"/>
      </w:pPr>
      <w:r w:rsidRPr="00545166">
        <w:t>Muting conditions</w:t>
      </w:r>
    </w:p>
    <w:p w14:paraId="57B83BAA" w14:textId="18902A14" w:rsidR="00A15666" w:rsidRPr="00545166" w:rsidRDefault="000C03C3" w:rsidP="00A15666">
      <w:pPr>
        <w:rPr>
          <w:lang w:eastAsia="ko-KR"/>
        </w:rPr>
      </w:pPr>
      <w:r w:rsidRPr="00545166">
        <w:rPr>
          <w:lang w:eastAsia="ko-KR"/>
        </w:rPr>
        <w:t>Following</w:t>
      </w:r>
      <w:r w:rsidR="00A15666" w:rsidRPr="00545166">
        <w:rPr>
          <w:lang w:eastAsia="ko-KR"/>
        </w:rPr>
        <w:t xml:space="preserve"> </w:t>
      </w:r>
      <w:r w:rsidRPr="00545166">
        <w:rPr>
          <w:lang w:eastAsia="ko-KR"/>
        </w:rPr>
        <w:t>agreements were made during RAN1#119 and RAN1#120 meetings.</w:t>
      </w:r>
    </w:p>
    <w:tbl>
      <w:tblPr>
        <w:tblStyle w:val="af9"/>
        <w:tblW w:w="0" w:type="auto"/>
        <w:tblLook w:val="04A0" w:firstRow="1" w:lastRow="0" w:firstColumn="1" w:lastColumn="0" w:noHBand="0" w:noVBand="1"/>
      </w:tblPr>
      <w:tblGrid>
        <w:gridCol w:w="9962"/>
      </w:tblGrid>
      <w:tr w:rsidR="00A15666" w:rsidRPr="00545166" w14:paraId="6CC7E686" w14:textId="77777777" w:rsidTr="00CE3BCF">
        <w:tc>
          <w:tcPr>
            <w:tcW w:w="9962" w:type="dxa"/>
          </w:tcPr>
          <w:p w14:paraId="1350E868" w14:textId="55C4A4B2" w:rsidR="00042D4B" w:rsidRPr="00545166" w:rsidRDefault="00042D4B" w:rsidP="00042D4B">
            <w:pPr>
              <w:spacing w:after="0" w:line="240" w:lineRule="auto"/>
              <w:rPr>
                <w:bCs/>
                <w:lang w:eastAsia="zh-CN"/>
              </w:rPr>
            </w:pPr>
            <w:r w:rsidRPr="00B64D0B">
              <w:rPr>
                <w:bCs/>
                <w:highlight w:val="green"/>
                <w:lang w:eastAsia="zh-CN"/>
              </w:rPr>
              <w:t>Agreement (</w:t>
            </w:r>
            <w:r w:rsidRPr="00B64D0B">
              <w:rPr>
                <w:rFonts w:hint="eastAsia"/>
                <w:bCs/>
                <w:highlight w:val="green"/>
                <w:lang w:eastAsia="ko-KR"/>
              </w:rPr>
              <w:t>R</w:t>
            </w:r>
            <w:r w:rsidRPr="00B64D0B">
              <w:rPr>
                <w:bCs/>
                <w:highlight w:val="green"/>
                <w:lang w:eastAsia="ko-KR"/>
              </w:rPr>
              <w:t xml:space="preserve">AN1#119 </w:t>
            </w:r>
            <w:r w:rsidRPr="00B64D0B">
              <w:rPr>
                <w:highlight w:val="green"/>
                <w:lang w:eastAsia="ko-KR"/>
              </w:rPr>
              <w:fldChar w:fldCharType="begin"/>
            </w:r>
            <w:r w:rsidRPr="00B64D0B">
              <w:rPr>
                <w:highlight w:val="green"/>
                <w:lang w:eastAsia="ko-KR"/>
              </w:rPr>
              <w:instrText xml:space="preserve"> REF _Ref189858228 \r \h  \* MERGEFORMAT </w:instrText>
            </w:r>
            <w:r w:rsidRPr="00B64D0B">
              <w:rPr>
                <w:highlight w:val="green"/>
                <w:lang w:eastAsia="ko-KR"/>
              </w:rPr>
            </w:r>
            <w:r w:rsidRPr="00B64D0B">
              <w:rPr>
                <w:highlight w:val="green"/>
                <w:lang w:eastAsia="ko-KR"/>
              </w:rPr>
              <w:fldChar w:fldCharType="separate"/>
            </w:r>
            <w:r w:rsidR="00545166" w:rsidRPr="00B64D0B">
              <w:rPr>
                <w:highlight w:val="green"/>
                <w:lang w:eastAsia="ko-KR"/>
              </w:rPr>
              <w:t>[2]</w:t>
            </w:r>
            <w:r w:rsidRPr="00B64D0B">
              <w:rPr>
                <w:highlight w:val="green"/>
                <w:lang w:eastAsia="ko-KR"/>
              </w:rPr>
              <w:fldChar w:fldCharType="end"/>
            </w:r>
            <w:r w:rsidRPr="00B64D0B">
              <w:rPr>
                <w:bCs/>
                <w:highlight w:val="green"/>
                <w:lang w:eastAsia="zh-CN"/>
              </w:rPr>
              <w:t>)</w:t>
            </w:r>
          </w:p>
          <w:p w14:paraId="4EB13DA7" w14:textId="77777777" w:rsidR="004B4571" w:rsidRPr="00545166" w:rsidRDefault="004B4571" w:rsidP="004B4571">
            <w:pPr>
              <w:spacing w:after="0" w:line="240" w:lineRule="auto"/>
            </w:pPr>
            <w:r w:rsidRPr="00545166">
              <w:t>For PUSCH repetition Type A in SBFD symbols with Configuration 1, the same time location of none, one or two UL muting symbol(s) is applied for all PUSCH repetitions.</w:t>
            </w:r>
          </w:p>
          <w:p w14:paraId="0096FFD8" w14:textId="77777777" w:rsidR="004B4571" w:rsidRPr="00545166" w:rsidRDefault="004B4571" w:rsidP="004B4571">
            <w:pPr>
              <w:spacing w:after="0" w:line="240" w:lineRule="auto"/>
            </w:pPr>
            <w:r w:rsidRPr="00545166">
              <w:t>For PUSCH repetition Type B in SBFD symbols with Configuration 1, the same time location of none, one or two UL muting symbol(s) per slot is applied for all the actual PUSCH repetitions.</w:t>
            </w:r>
          </w:p>
          <w:p w14:paraId="1D0BE812" w14:textId="77777777" w:rsidR="00A15666" w:rsidRPr="00545166" w:rsidRDefault="00A15666" w:rsidP="004B4571">
            <w:pPr>
              <w:spacing w:after="0" w:line="240" w:lineRule="auto"/>
              <w:contextualSpacing/>
              <w:jc w:val="left"/>
              <w:rPr>
                <w:rFonts w:eastAsia="SimSun"/>
                <w:lang w:eastAsia="en-GB"/>
              </w:rPr>
            </w:pPr>
          </w:p>
          <w:p w14:paraId="6CD2BE32" w14:textId="37C72DCD" w:rsidR="00A15666" w:rsidRPr="00545166" w:rsidRDefault="00A15666" w:rsidP="004B4571">
            <w:pPr>
              <w:spacing w:after="0" w:line="240" w:lineRule="auto"/>
            </w:pPr>
            <w:r w:rsidRPr="00B64D0B">
              <w:rPr>
                <w:highlight w:val="green"/>
              </w:rPr>
              <w:t>Agreement (</w:t>
            </w:r>
            <w:r w:rsidRPr="00B64D0B">
              <w:rPr>
                <w:rFonts w:hint="eastAsia"/>
                <w:highlight w:val="green"/>
                <w:lang w:eastAsia="ko-KR"/>
              </w:rPr>
              <w:t>R</w:t>
            </w:r>
            <w:r w:rsidR="007A6B89" w:rsidRPr="00B64D0B">
              <w:rPr>
                <w:highlight w:val="green"/>
                <w:lang w:eastAsia="ko-KR"/>
              </w:rPr>
              <w:t>AN</w:t>
            </w:r>
            <w:r w:rsidRPr="00B64D0B">
              <w:rPr>
                <w:highlight w:val="green"/>
                <w:lang w:eastAsia="ko-KR"/>
              </w:rPr>
              <w:t>1#1</w:t>
            </w:r>
            <w:r w:rsidR="00257512" w:rsidRPr="00B64D0B">
              <w:rPr>
                <w:highlight w:val="green"/>
                <w:lang w:eastAsia="ko-KR"/>
              </w:rPr>
              <w:t>20</w:t>
            </w:r>
            <w:r w:rsidR="00606552" w:rsidRPr="00B64D0B">
              <w:rPr>
                <w:highlight w:val="green"/>
                <w:lang w:eastAsia="ko-KR"/>
              </w:rPr>
              <w:t xml:space="preserve"> </w:t>
            </w:r>
            <w:r w:rsidR="00606552" w:rsidRPr="00B64D0B">
              <w:rPr>
                <w:highlight w:val="green"/>
                <w:lang w:eastAsia="ko-KR"/>
              </w:rPr>
              <w:fldChar w:fldCharType="begin"/>
            </w:r>
            <w:r w:rsidR="00606552" w:rsidRPr="00B64D0B">
              <w:rPr>
                <w:highlight w:val="green"/>
                <w:lang w:eastAsia="ko-KR"/>
              </w:rPr>
              <w:instrText xml:space="preserve"> REF _Ref194091667 \r \h </w:instrText>
            </w:r>
            <w:r w:rsidR="00606552" w:rsidRPr="00B64D0B">
              <w:rPr>
                <w:highlight w:val="green"/>
                <w:lang w:eastAsia="ko-KR"/>
              </w:rPr>
            </w:r>
            <w:r w:rsidR="006F07BF" w:rsidRPr="00B64D0B">
              <w:rPr>
                <w:highlight w:val="green"/>
                <w:lang w:eastAsia="ko-KR"/>
              </w:rPr>
              <w:instrText xml:space="preserve"> \* MERGEFORMAT </w:instrText>
            </w:r>
            <w:r w:rsidR="00606552" w:rsidRPr="00B64D0B">
              <w:rPr>
                <w:highlight w:val="green"/>
                <w:lang w:eastAsia="ko-KR"/>
              </w:rPr>
              <w:fldChar w:fldCharType="separate"/>
            </w:r>
            <w:r w:rsidR="00545166" w:rsidRPr="00B64D0B">
              <w:rPr>
                <w:highlight w:val="green"/>
                <w:lang w:eastAsia="ko-KR"/>
              </w:rPr>
              <w:t>[3]</w:t>
            </w:r>
            <w:r w:rsidR="00606552" w:rsidRPr="00B64D0B">
              <w:rPr>
                <w:highlight w:val="green"/>
                <w:lang w:eastAsia="ko-KR"/>
              </w:rPr>
              <w:fldChar w:fldCharType="end"/>
            </w:r>
            <w:r w:rsidRPr="00B64D0B">
              <w:rPr>
                <w:highlight w:val="green"/>
              </w:rPr>
              <w:t>)</w:t>
            </w:r>
          </w:p>
          <w:p w14:paraId="6BD78530" w14:textId="77777777" w:rsidR="00A15666" w:rsidRPr="00545166" w:rsidRDefault="00A15666" w:rsidP="004B4571">
            <w:pPr>
              <w:tabs>
                <w:tab w:val="left" w:pos="-420"/>
              </w:tabs>
              <w:spacing w:after="0" w:line="240" w:lineRule="auto"/>
            </w:pPr>
            <w:r w:rsidRPr="00545166">
              <w:t xml:space="preserve">For </w:t>
            </w:r>
            <w:r w:rsidRPr="00545166">
              <w:rPr>
                <w:rFonts w:eastAsia="SimSun"/>
                <w:lang w:eastAsia="en-GB"/>
              </w:rPr>
              <w:t>PUSCH</w:t>
            </w:r>
            <w:r w:rsidRPr="00545166">
              <w:t xml:space="preserve"> repetition Type A in </w:t>
            </w:r>
            <w:r w:rsidRPr="00545166">
              <w:rPr>
                <w:rFonts w:eastAsia="SimSun"/>
              </w:rPr>
              <w:t>SBFD</w:t>
            </w:r>
            <w:r w:rsidRPr="00545166">
              <w:t xml:space="preserve"> symbols with Configuration 2, the same time location of none, one or two UL muting symbol(s) is applied for all PUSCH repetitions in SBFD symbols. </w:t>
            </w:r>
          </w:p>
          <w:p w14:paraId="461D7A8C" w14:textId="77777777" w:rsidR="00A15666" w:rsidRPr="00545166" w:rsidRDefault="00A15666" w:rsidP="004B4571">
            <w:pPr>
              <w:spacing w:after="0" w:line="240" w:lineRule="auto"/>
            </w:pPr>
            <w:r w:rsidRPr="00545166">
              <w:t xml:space="preserve">For PUSCH repetition Type B in SBFD symbols with Configuration 2, the same time location of none, one or two UL muting symbol(s) per slot is applied for all the actual PUSCH repetitions in SBFD symbols. </w:t>
            </w:r>
          </w:p>
          <w:p w14:paraId="29A652EC" w14:textId="531D6751" w:rsidR="00A15666" w:rsidRPr="00545166" w:rsidRDefault="00A15666" w:rsidP="004B4571">
            <w:pPr>
              <w:spacing w:after="0" w:line="240" w:lineRule="auto"/>
              <w:rPr>
                <w:rFonts w:eastAsia="MS Mincho"/>
              </w:rPr>
            </w:pPr>
            <w:r w:rsidRPr="00545166">
              <w:t>Note: whether UL resource muting is also applied in non-SBFD symbols is discussed separately</w:t>
            </w:r>
          </w:p>
        </w:tc>
      </w:tr>
    </w:tbl>
    <w:p w14:paraId="4BE384C3" w14:textId="77777777" w:rsidR="00A15666" w:rsidRPr="00545166" w:rsidRDefault="00A15666" w:rsidP="00A15666">
      <w:pPr>
        <w:rPr>
          <w:lang w:eastAsia="ko-KR"/>
        </w:rPr>
      </w:pPr>
    </w:p>
    <w:p w14:paraId="3E2164DF" w14:textId="027F9B0F" w:rsidR="000C03C3" w:rsidRPr="00545166" w:rsidRDefault="000C03C3" w:rsidP="000C03C3">
      <w:pPr>
        <w:rPr>
          <w:lang w:eastAsia="ko-KR"/>
        </w:rPr>
      </w:pPr>
      <w:r w:rsidRPr="00545166">
        <w:rPr>
          <w:lang w:eastAsia="ko-KR"/>
        </w:rPr>
        <w:t>While these agreements state that UL muting can be applied within SBFD symbols, no clear agreement has been made on whether UL muting can be applied within non-SBFD symbols so far. We believe that the decision whether to apply muting on non-SBFD symbols (i.e., UL symbols) should depend on whether gNB-to-gNB CLI actually occurs in those symbols.</w:t>
      </w:r>
    </w:p>
    <w:p w14:paraId="0F4CD396" w14:textId="1B62580E" w:rsidR="00077DEB" w:rsidRPr="00545166" w:rsidRDefault="000C03C3" w:rsidP="00077DEB">
      <w:pPr>
        <w:rPr>
          <w:b/>
          <w:i/>
          <w:lang w:eastAsia="ko-KR"/>
        </w:rPr>
      </w:pPr>
      <w:r w:rsidRPr="00545166">
        <w:rPr>
          <w:b/>
          <w:i/>
          <w:lang w:eastAsia="ko-KR"/>
        </w:rPr>
        <w:t>Observation</w:t>
      </w:r>
      <w:r w:rsidR="00CF6BCE" w:rsidRPr="00545166">
        <w:rPr>
          <w:b/>
          <w:i/>
          <w:lang w:eastAsia="ko-KR"/>
        </w:rPr>
        <w:t xml:space="preserve"> </w:t>
      </w:r>
      <w:r w:rsidR="0066317F" w:rsidRPr="00545166">
        <w:rPr>
          <w:b/>
          <w:i/>
          <w:lang w:eastAsia="ko-KR"/>
        </w:rPr>
        <w:t>1</w:t>
      </w:r>
      <w:r w:rsidRPr="00545166">
        <w:rPr>
          <w:b/>
          <w:i/>
          <w:lang w:eastAsia="ko-KR"/>
        </w:rPr>
        <w:t xml:space="preserve">: Whether to </w:t>
      </w:r>
      <w:r w:rsidR="00077DEB" w:rsidRPr="00545166">
        <w:rPr>
          <w:b/>
          <w:i/>
          <w:lang w:eastAsia="ko-KR"/>
        </w:rPr>
        <w:t>agree on the applicability of</w:t>
      </w:r>
      <w:r w:rsidRPr="00545166">
        <w:rPr>
          <w:b/>
          <w:i/>
          <w:lang w:eastAsia="ko-KR"/>
        </w:rPr>
        <w:t xml:space="preserve"> muting </w:t>
      </w:r>
      <w:r w:rsidR="00077DEB" w:rsidRPr="00545166">
        <w:rPr>
          <w:b/>
          <w:i/>
          <w:lang w:eastAsia="ko-KR"/>
        </w:rPr>
        <w:t>within</w:t>
      </w:r>
      <w:r w:rsidRPr="00545166">
        <w:rPr>
          <w:b/>
          <w:i/>
          <w:lang w:eastAsia="ko-KR"/>
        </w:rPr>
        <w:t xml:space="preserve"> non-SBFD symbols (</w:t>
      </w:r>
      <w:r w:rsidR="00077DEB" w:rsidRPr="00545166">
        <w:rPr>
          <w:b/>
          <w:i/>
          <w:lang w:eastAsia="ko-KR"/>
        </w:rPr>
        <w:t xml:space="preserve">i.e., </w:t>
      </w:r>
      <w:r w:rsidRPr="00545166">
        <w:rPr>
          <w:b/>
          <w:i/>
          <w:lang w:eastAsia="ko-KR"/>
        </w:rPr>
        <w:t xml:space="preserve">UL symbols) should </w:t>
      </w:r>
      <w:r w:rsidR="00077DEB" w:rsidRPr="00545166">
        <w:rPr>
          <w:b/>
          <w:i/>
          <w:lang w:eastAsia="ko-KR"/>
        </w:rPr>
        <w:t>depend on whether gNB-to-gNB CLI actually occurs in those symbols.</w:t>
      </w:r>
    </w:p>
    <w:p w14:paraId="40E04AB0" w14:textId="77777777" w:rsidR="00A83440" w:rsidRPr="00545166" w:rsidRDefault="00A83440" w:rsidP="00452D8F">
      <w:pPr>
        <w:rPr>
          <w:lang w:eastAsia="ko-KR"/>
        </w:rPr>
      </w:pPr>
    </w:p>
    <w:p w14:paraId="5F006029" w14:textId="14EDCE1B" w:rsidR="00452D8F" w:rsidRPr="00545166" w:rsidRDefault="00452D8F" w:rsidP="00452D8F">
      <w:pPr>
        <w:rPr>
          <w:lang w:eastAsia="ko-KR"/>
        </w:rPr>
      </w:pPr>
      <w:r w:rsidRPr="00545166">
        <w:rPr>
          <w:lang w:eastAsia="ko-KR"/>
        </w:rPr>
        <w:t xml:space="preserve">If neighboring </w:t>
      </w:r>
      <w:proofErr w:type="spellStart"/>
      <w:r w:rsidRPr="00545166">
        <w:rPr>
          <w:lang w:eastAsia="ko-KR"/>
        </w:rPr>
        <w:t>gNBs</w:t>
      </w:r>
      <w:proofErr w:type="spellEnd"/>
      <w:r w:rsidRPr="00545166">
        <w:rPr>
          <w:lang w:eastAsia="ko-KR"/>
        </w:rPr>
        <w:t xml:space="preserve"> configure SBFD and non-SBFD symbols differently within the same slot, CLI may also occur in non-SBFD symbols. For example, gNB 2 may configure an SBFD symbol at a position that corresponds to a non-SBFD symbol in gNB 1. Therefore, from a technical perspective, muting may also be necessary in non-SBFD </w:t>
      </w:r>
      <w:r w:rsidRPr="00545166">
        <w:rPr>
          <w:lang w:eastAsia="ko-KR"/>
        </w:rPr>
        <w:lastRenderedPageBreak/>
        <w:t xml:space="preserve">symbols. This issue </w:t>
      </w:r>
      <w:r w:rsidR="0028211C" w:rsidRPr="00545166">
        <w:rPr>
          <w:lang w:eastAsia="ko-KR"/>
        </w:rPr>
        <w:t xml:space="preserve">also </w:t>
      </w:r>
      <w:r w:rsidRPr="00545166">
        <w:rPr>
          <w:lang w:eastAsia="ko-KR"/>
        </w:rPr>
        <w:t xml:space="preserve">becomes relevant in scenarios involving dynamic SBFD configuration between </w:t>
      </w:r>
      <w:proofErr w:type="spellStart"/>
      <w:r w:rsidRPr="00545166">
        <w:rPr>
          <w:lang w:eastAsia="ko-KR"/>
        </w:rPr>
        <w:t>gNBs</w:t>
      </w:r>
      <w:proofErr w:type="spellEnd"/>
      <w:r w:rsidRPr="00545166">
        <w:rPr>
          <w:lang w:eastAsia="ko-KR"/>
        </w:rPr>
        <w:t>, which, while not the main focus of Rel-19, could necessitate UL muting in non-SBFD symbols as well.</w:t>
      </w:r>
    </w:p>
    <w:p w14:paraId="42199685" w14:textId="30D4D90D" w:rsidR="00452D8F" w:rsidRPr="00545166" w:rsidRDefault="00452D8F" w:rsidP="00452D8F">
      <w:pPr>
        <w:rPr>
          <w:lang w:eastAsia="ko-KR"/>
        </w:rPr>
      </w:pPr>
      <w:r w:rsidRPr="00545166">
        <w:rPr>
          <w:lang w:eastAsia="ko-KR"/>
        </w:rPr>
        <w:t xml:space="preserve">However, considering the limited time remaining for Rel-19 standardization, it is reasonable to conclude that UL muting in non-SBFD symbols will not be supported in Rel-19. This issue can be revisited in future releases when </w:t>
      </w:r>
      <w:r w:rsidR="00A83440" w:rsidRPr="00545166">
        <w:rPr>
          <w:lang w:eastAsia="ko-KR"/>
        </w:rPr>
        <w:t xml:space="preserve">a </w:t>
      </w:r>
      <w:r w:rsidRPr="00545166">
        <w:rPr>
          <w:lang w:eastAsia="ko-KR"/>
        </w:rPr>
        <w:t>dynamic SBFD configuration is introduced.</w:t>
      </w:r>
    </w:p>
    <w:p w14:paraId="49195C29" w14:textId="29DFA47D" w:rsidR="000C03C3" w:rsidRPr="00545166" w:rsidRDefault="00452D8F" w:rsidP="00452D8F">
      <w:pPr>
        <w:rPr>
          <w:b/>
          <w:i/>
          <w:lang w:eastAsia="ko-KR"/>
        </w:rPr>
      </w:pPr>
      <w:r w:rsidRPr="00545166">
        <w:rPr>
          <w:b/>
          <w:i/>
          <w:lang w:eastAsia="ko-KR"/>
        </w:rPr>
        <w:t>Proposal</w:t>
      </w:r>
      <w:r w:rsidR="00CF6BCE" w:rsidRPr="00545166">
        <w:rPr>
          <w:b/>
          <w:i/>
          <w:lang w:eastAsia="ko-KR"/>
        </w:rPr>
        <w:t xml:space="preserve"> </w:t>
      </w:r>
      <w:r w:rsidR="001069E9" w:rsidRPr="00545166">
        <w:rPr>
          <w:b/>
          <w:i/>
          <w:lang w:eastAsia="ko-KR"/>
        </w:rPr>
        <w:t>1</w:t>
      </w:r>
      <w:r w:rsidRPr="00545166">
        <w:rPr>
          <w:b/>
          <w:i/>
          <w:lang w:eastAsia="ko-KR"/>
        </w:rPr>
        <w:t>: UL resource muting within non-SBFD symbols is not supported in Rel-19 SBFD.</w:t>
      </w:r>
    </w:p>
    <w:p w14:paraId="6DE4E6F3" w14:textId="1CE6EDF2" w:rsidR="005C1A15" w:rsidRPr="00545166" w:rsidRDefault="005C1A15" w:rsidP="00452D8F">
      <w:pPr>
        <w:rPr>
          <w:b/>
          <w:i/>
          <w:lang w:eastAsia="ko-KR"/>
        </w:rPr>
      </w:pPr>
    </w:p>
    <w:p w14:paraId="6243163C" w14:textId="77DD8D35" w:rsidR="00F02FB1" w:rsidRPr="00545166" w:rsidRDefault="00AF0BC5" w:rsidP="00452D8F">
      <w:pPr>
        <w:rPr>
          <w:lang w:eastAsia="ko-KR"/>
        </w:rPr>
      </w:pPr>
      <w:r w:rsidRPr="00545166">
        <w:rPr>
          <w:lang w:eastAsia="ko-KR"/>
        </w:rPr>
        <w:t>The following set of conditions regarding the applicability of UL resource muting was discussed during the RAN1#120 meeting.</w:t>
      </w:r>
    </w:p>
    <w:p w14:paraId="10A958EF" w14:textId="25310296" w:rsidR="00F02FB1" w:rsidRPr="00545166" w:rsidRDefault="00F02FB1" w:rsidP="000931C1">
      <w:pPr>
        <w:pStyle w:val="afb"/>
        <w:numPr>
          <w:ilvl w:val="0"/>
          <w:numId w:val="37"/>
        </w:numPr>
        <w:spacing w:after="0"/>
        <w:ind w:leftChars="0" w:left="806" w:hanging="403"/>
        <w:rPr>
          <w:lang w:eastAsia="ko-KR"/>
        </w:rPr>
      </w:pPr>
      <w:r w:rsidRPr="00545166">
        <w:rPr>
          <w:lang w:eastAsia="ko-KR"/>
        </w:rPr>
        <w:t>Condition 1: When the number of PUSCH symbols is less than threshold, UL resource muting is not applied</w:t>
      </w:r>
    </w:p>
    <w:p w14:paraId="72864469" w14:textId="14505095" w:rsidR="00F02FB1" w:rsidRPr="00545166" w:rsidRDefault="00F02FB1" w:rsidP="000931C1">
      <w:pPr>
        <w:pStyle w:val="afb"/>
        <w:numPr>
          <w:ilvl w:val="0"/>
          <w:numId w:val="37"/>
        </w:numPr>
        <w:spacing w:after="0"/>
        <w:ind w:leftChars="0" w:left="806" w:hanging="403"/>
        <w:rPr>
          <w:lang w:eastAsia="ko-KR"/>
        </w:rPr>
      </w:pPr>
      <w:r w:rsidRPr="00545166">
        <w:rPr>
          <w:lang w:eastAsia="ko-KR"/>
        </w:rPr>
        <w:t xml:space="preserve">Condition 2: If the scheduled PUSCH uses </w:t>
      </w:r>
      <w:proofErr w:type="gramStart"/>
      <w:r w:rsidRPr="00545166">
        <w:rPr>
          <w:lang w:eastAsia="ko-KR"/>
        </w:rPr>
        <w:t>a</w:t>
      </w:r>
      <w:proofErr w:type="gramEnd"/>
      <w:r w:rsidRPr="00545166">
        <w:rPr>
          <w:lang w:eastAsia="ko-KR"/>
        </w:rPr>
        <w:t xml:space="preserve"> MCS lower than certain reference MCS index, UL re-source muting is not applied</w:t>
      </w:r>
    </w:p>
    <w:p w14:paraId="7C0FA652" w14:textId="17E6C868" w:rsidR="00F02FB1" w:rsidRPr="00545166" w:rsidRDefault="00F02FB1" w:rsidP="000931C1">
      <w:pPr>
        <w:pStyle w:val="afb"/>
        <w:numPr>
          <w:ilvl w:val="0"/>
          <w:numId w:val="37"/>
        </w:numPr>
        <w:spacing w:after="0"/>
        <w:ind w:leftChars="0" w:left="806" w:hanging="403"/>
        <w:rPr>
          <w:lang w:eastAsia="ko-KR"/>
        </w:rPr>
      </w:pPr>
      <w:r w:rsidRPr="00545166">
        <w:rPr>
          <w:lang w:eastAsia="ko-KR"/>
        </w:rPr>
        <w:t>Condition 3: When the number of scheduled RBs is less than threshold, UL resource muting is not applied</w:t>
      </w:r>
    </w:p>
    <w:p w14:paraId="0257F0E3" w14:textId="06085767" w:rsidR="00F02FB1" w:rsidRPr="00545166" w:rsidRDefault="00F02FB1" w:rsidP="000931C1">
      <w:pPr>
        <w:pStyle w:val="afb"/>
        <w:numPr>
          <w:ilvl w:val="0"/>
          <w:numId w:val="37"/>
        </w:numPr>
        <w:spacing w:after="0"/>
        <w:ind w:leftChars="0" w:left="806" w:hanging="403"/>
        <w:rPr>
          <w:lang w:eastAsia="ko-KR"/>
        </w:rPr>
      </w:pPr>
      <w:r w:rsidRPr="00545166">
        <w:rPr>
          <w:lang w:eastAsia="ko-KR"/>
        </w:rPr>
        <w:t>Condition 4: When the number of DMRS symbols is larger than threshold, UL resource muting is not applied</w:t>
      </w:r>
    </w:p>
    <w:p w14:paraId="3C586831" w14:textId="6D2CC387" w:rsidR="00F02FB1" w:rsidRPr="00545166" w:rsidRDefault="00F02FB1" w:rsidP="000931C1">
      <w:pPr>
        <w:pStyle w:val="afb"/>
        <w:numPr>
          <w:ilvl w:val="0"/>
          <w:numId w:val="37"/>
        </w:numPr>
        <w:spacing w:after="0"/>
        <w:ind w:leftChars="0" w:left="806" w:hanging="403"/>
        <w:rPr>
          <w:lang w:eastAsia="ko-KR"/>
        </w:rPr>
      </w:pPr>
      <w:r w:rsidRPr="00545166">
        <w:rPr>
          <w:lang w:eastAsia="ko-KR"/>
        </w:rPr>
        <w:t>Condition 5: UL resource muting is not applied according to the PHY priority of PUSCH</w:t>
      </w:r>
    </w:p>
    <w:p w14:paraId="30097FB3" w14:textId="23FE841E" w:rsidR="00F02FB1" w:rsidRPr="00545166" w:rsidRDefault="00F02FB1" w:rsidP="000931C1">
      <w:pPr>
        <w:pStyle w:val="afb"/>
        <w:numPr>
          <w:ilvl w:val="0"/>
          <w:numId w:val="37"/>
        </w:numPr>
        <w:spacing w:after="0"/>
        <w:ind w:leftChars="0" w:left="806" w:hanging="403"/>
        <w:rPr>
          <w:lang w:eastAsia="ko-KR"/>
        </w:rPr>
      </w:pPr>
      <w:r w:rsidRPr="00545166">
        <w:rPr>
          <w:lang w:eastAsia="ko-KR"/>
        </w:rPr>
        <w:t>Condition 6: For PUSCH that is a retransmission, UL resource muting is not applied</w:t>
      </w:r>
    </w:p>
    <w:p w14:paraId="5793A69A" w14:textId="28A1EDEA" w:rsidR="00F02FB1" w:rsidRPr="00545166" w:rsidRDefault="00F02FB1" w:rsidP="000931C1">
      <w:pPr>
        <w:pStyle w:val="afb"/>
        <w:numPr>
          <w:ilvl w:val="0"/>
          <w:numId w:val="37"/>
        </w:numPr>
        <w:spacing w:after="0"/>
        <w:ind w:leftChars="0" w:left="806" w:hanging="403"/>
        <w:rPr>
          <w:strike/>
          <w:lang w:eastAsia="ko-KR"/>
        </w:rPr>
      </w:pPr>
      <w:r w:rsidRPr="00545166">
        <w:rPr>
          <w:strike/>
          <w:lang w:eastAsia="ko-KR"/>
        </w:rPr>
        <w:t>Condition 7: For PUSCH that is scheduled by DCI format 0_0, UL resource muting is not applied</w:t>
      </w:r>
    </w:p>
    <w:p w14:paraId="6F1A2F10" w14:textId="5A3A5DDF" w:rsidR="00F02FB1" w:rsidRPr="00545166" w:rsidRDefault="00F02FB1" w:rsidP="000931C1">
      <w:pPr>
        <w:pStyle w:val="afb"/>
        <w:numPr>
          <w:ilvl w:val="0"/>
          <w:numId w:val="37"/>
        </w:numPr>
        <w:spacing w:after="0"/>
        <w:ind w:leftChars="0" w:left="806" w:hanging="403"/>
        <w:rPr>
          <w:strike/>
          <w:lang w:eastAsia="ko-KR"/>
        </w:rPr>
      </w:pPr>
      <w:r w:rsidRPr="00545166">
        <w:rPr>
          <w:strike/>
          <w:lang w:eastAsia="ko-KR"/>
        </w:rPr>
        <w:t>Condition 8: for PUSCH with repetition type B, UL resource muting is not applied</w:t>
      </w:r>
    </w:p>
    <w:p w14:paraId="57BB3AD7" w14:textId="2B81AB01" w:rsidR="00F02FB1" w:rsidRPr="00545166" w:rsidRDefault="00F02FB1" w:rsidP="000931C1">
      <w:pPr>
        <w:pStyle w:val="afb"/>
        <w:numPr>
          <w:ilvl w:val="0"/>
          <w:numId w:val="37"/>
        </w:numPr>
        <w:spacing w:after="0"/>
        <w:ind w:leftChars="0" w:left="806" w:hanging="403"/>
        <w:rPr>
          <w:lang w:eastAsia="ko-KR"/>
        </w:rPr>
      </w:pPr>
      <w:bookmarkStart w:id="6" w:name="_Hlk194076893"/>
      <w:r w:rsidRPr="00545166">
        <w:rPr>
          <w:lang w:eastAsia="ko-KR"/>
        </w:rPr>
        <w:t xml:space="preserve">Condition 9: </w:t>
      </w:r>
      <w:bookmarkEnd w:id="6"/>
      <w:r w:rsidRPr="00545166">
        <w:rPr>
          <w:lang w:eastAsia="ko-KR"/>
        </w:rPr>
        <w:t>For PUSCH carrying certain UCI type with high PHY priority, UL resource muting is not applied.</w:t>
      </w:r>
    </w:p>
    <w:p w14:paraId="0EA098CD" w14:textId="55A821E4" w:rsidR="00F02FB1" w:rsidRPr="00545166" w:rsidRDefault="00F02FB1" w:rsidP="000931C1">
      <w:pPr>
        <w:pStyle w:val="afb"/>
        <w:numPr>
          <w:ilvl w:val="0"/>
          <w:numId w:val="37"/>
        </w:numPr>
        <w:spacing w:after="0"/>
        <w:ind w:leftChars="0" w:left="806" w:hanging="403"/>
        <w:rPr>
          <w:lang w:eastAsia="ko-KR"/>
        </w:rPr>
      </w:pPr>
      <w:r w:rsidRPr="00545166">
        <w:rPr>
          <w:lang w:eastAsia="ko-KR"/>
        </w:rPr>
        <w:t>Condition 10: UL resource muting is not applied to PUSCH carrying UCI-only payload.</w:t>
      </w:r>
    </w:p>
    <w:p w14:paraId="6355EE59" w14:textId="75BED3F7" w:rsidR="00F02FB1" w:rsidRPr="00545166" w:rsidRDefault="00F02FB1" w:rsidP="000931C1">
      <w:pPr>
        <w:pStyle w:val="afb"/>
        <w:numPr>
          <w:ilvl w:val="0"/>
          <w:numId w:val="37"/>
        </w:numPr>
        <w:spacing w:after="0"/>
        <w:ind w:leftChars="0" w:left="806" w:hanging="403"/>
        <w:rPr>
          <w:lang w:eastAsia="ko-KR"/>
        </w:rPr>
      </w:pPr>
      <w:r w:rsidRPr="00545166">
        <w:rPr>
          <w:lang w:eastAsia="ko-KR"/>
        </w:rPr>
        <w:t>Condition 11: Any of DMRS/PTRS collides with resource indicated by UL resource muting.</w:t>
      </w:r>
    </w:p>
    <w:p w14:paraId="12F128DF" w14:textId="5E7B75D7" w:rsidR="00F02FB1" w:rsidRPr="00545166" w:rsidRDefault="00F02FB1" w:rsidP="000931C1">
      <w:pPr>
        <w:pStyle w:val="afb"/>
        <w:numPr>
          <w:ilvl w:val="0"/>
          <w:numId w:val="37"/>
        </w:numPr>
        <w:spacing w:after="0"/>
        <w:ind w:leftChars="0" w:left="806" w:hanging="403"/>
        <w:rPr>
          <w:lang w:eastAsia="ko-KR"/>
        </w:rPr>
      </w:pPr>
      <w:r w:rsidRPr="00545166">
        <w:rPr>
          <w:lang w:eastAsia="ko-KR"/>
        </w:rPr>
        <w:t>Condition 12: If the percentage of UL muted REs relative to REs carrying PUSCH modulated symbols after REs carrying UCI bits are multiplexed, is larger than a threshold and the PUSCH has a high L1 priority.</w:t>
      </w:r>
    </w:p>
    <w:p w14:paraId="3EF58BC0" w14:textId="77777777" w:rsidR="00AF0BC5" w:rsidRPr="00545166" w:rsidRDefault="00AF0BC5" w:rsidP="00AD1E76">
      <w:pPr>
        <w:rPr>
          <w:lang w:eastAsia="ko-KR"/>
        </w:rPr>
      </w:pPr>
    </w:p>
    <w:p w14:paraId="74E30942" w14:textId="1BC53D8C" w:rsidR="007A6B89" w:rsidRPr="00545166" w:rsidRDefault="007A6B89" w:rsidP="00AF0BC5">
      <w:pPr>
        <w:rPr>
          <w:lang w:eastAsia="ko-KR"/>
        </w:rPr>
      </w:pPr>
      <w:r w:rsidRPr="00545166">
        <w:rPr>
          <w:lang w:eastAsia="ko-KR"/>
        </w:rPr>
        <w:t>Meanwhile,</w:t>
      </w:r>
      <w:r w:rsidR="00AF0BC5" w:rsidRPr="00545166">
        <w:rPr>
          <w:lang w:eastAsia="ko-KR"/>
        </w:rPr>
        <w:t xml:space="preserve"> it was agreed that </w:t>
      </w:r>
      <w:r w:rsidR="00B46F74" w:rsidRPr="00545166">
        <w:rPr>
          <w:lang w:eastAsia="ko-KR"/>
        </w:rPr>
        <w:t>“</w:t>
      </w:r>
      <w:r w:rsidR="005E5A3B" w:rsidRPr="00545166">
        <w:rPr>
          <w:lang w:eastAsia="ko-KR"/>
        </w:rPr>
        <w:t>muting all of the semi-statically configured time location of UL muting symbol(s) can be dynamically turned ON/OFF by TDRA field in DCI</w:t>
      </w:r>
      <w:r w:rsidR="00B46F74" w:rsidRPr="00545166">
        <w:rPr>
          <w:lang w:eastAsia="ko-KR"/>
        </w:rPr>
        <w:t>”</w:t>
      </w:r>
      <w:r w:rsidR="002B050E" w:rsidRPr="00545166">
        <w:rPr>
          <w:lang w:eastAsia="ko-KR"/>
        </w:rPr>
        <w:t xml:space="preserve"> as follows:</w:t>
      </w:r>
    </w:p>
    <w:tbl>
      <w:tblPr>
        <w:tblStyle w:val="af9"/>
        <w:tblW w:w="0" w:type="auto"/>
        <w:tblLook w:val="04A0" w:firstRow="1" w:lastRow="0" w:firstColumn="1" w:lastColumn="0" w:noHBand="0" w:noVBand="1"/>
      </w:tblPr>
      <w:tblGrid>
        <w:gridCol w:w="9962"/>
      </w:tblGrid>
      <w:tr w:rsidR="007A6B89" w:rsidRPr="00545166" w14:paraId="5BD330CE" w14:textId="77777777" w:rsidTr="00450C00">
        <w:tc>
          <w:tcPr>
            <w:tcW w:w="9962" w:type="dxa"/>
          </w:tcPr>
          <w:p w14:paraId="21F09169" w14:textId="5CA168D2" w:rsidR="00042D4B" w:rsidRPr="00545166" w:rsidRDefault="00042D4B" w:rsidP="00042D4B">
            <w:pPr>
              <w:spacing w:after="0" w:line="240" w:lineRule="auto"/>
              <w:rPr>
                <w:bCs/>
                <w:lang w:eastAsia="zh-CN"/>
              </w:rPr>
            </w:pPr>
            <w:r w:rsidRPr="00B64D0B">
              <w:rPr>
                <w:bCs/>
                <w:highlight w:val="green"/>
                <w:lang w:eastAsia="zh-CN"/>
              </w:rPr>
              <w:t>Agreement (</w:t>
            </w:r>
            <w:r w:rsidRPr="00B64D0B">
              <w:rPr>
                <w:rFonts w:hint="eastAsia"/>
                <w:bCs/>
                <w:highlight w:val="green"/>
                <w:lang w:eastAsia="ko-KR"/>
              </w:rPr>
              <w:t>R</w:t>
            </w:r>
            <w:r w:rsidRPr="00B64D0B">
              <w:rPr>
                <w:bCs/>
                <w:highlight w:val="green"/>
                <w:lang w:eastAsia="ko-KR"/>
              </w:rPr>
              <w:t xml:space="preserve">AN1#119 </w:t>
            </w:r>
            <w:r w:rsidRPr="00B64D0B">
              <w:rPr>
                <w:highlight w:val="green"/>
                <w:lang w:eastAsia="ko-KR"/>
              </w:rPr>
              <w:fldChar w:fldCharType="begin"/>
            </w:r>
            <w:r w:rsidRPr="00B64D0B">
              <w:rPr>
                <w:highlight w:val="green"/>
                <w:lang w:eastAsia="ko-KR"/>
              </w:rPr>
              <w:instrText xml:space="preserve"> REF _Ref189858228 \r \h  \* MERGEFORMAT </w:instrText>
            </w:r>
            <w:r w:rsidRPr="00B64D0B">
              <w:rPr>
                <w:highlight w:val="green"/>
                <w:lang w:eastAsia="ko-KR"/>
              </w:rPr>
            </w:r>
            <w:r w:rsidRPr="00B64D0B">
              <w:rPr>
                <w:highlight w:val="green"/>
                <w:lang w:eastAsia="ko-KR"/>
              </w:rPr>
              <w:fldChar w:fldCharType="separate"/>
            </w:r>
            <w:r w:rsidR="00545166" w:rsidRPr="00B64D0B">
              <w:rPr>
                <w:highlight w:val="green"/>
                <w:lang w:eastAsia="ko-KR"/>
              </w:rPr>
              <w:t>[2]</w:t>
            </w:r>
            <w:r w:rsidRPr="00B64D0B">
              <w:rPr>
                <w:highlight w:val="green"/>
                <w:lang w:eastAsia="ko-KR"/>
              </w:rPr>
              <w:fldChar w:fldCharType="end"/>
            </w:r>
            <w:r w:rsidRPr="00B64D0B">
              <w:rPr>
                <w:bCs/>
                <w:highlight w:val="green"/>
                <w:lang w:eastAsia="zh-CN"/>
              </w:rPr>
              <w:t>)</w:t>
            </w:r>
          </w:p>
          <w:p w14:paraId="3C7C0941" w14:textId="77777777" w:rsidR="007A6B89" w:rsidRPr="00545166" w:rsidRDefault="007A6B89" w:rsidP="007A6B89">
            <w:pPr>
              <w:spacing w:after="0" w:line="240" w:lineRule="auto"/>
              <w:rPr>
                <w:rFonts w:eastAsia="SimSun"/>
              </w:rPr>
            </w:pPr>
            <w:r w:rsidRPr="00545166">
              <w:rPr>
                <w:rFonts w:eastAsia="SimSun"/>
              </w:rPr>
              <w:t>To determine the time location of UL muting symbol(s) in a slot for a PUSCH, the following option is selected for DG PUSCH and Type 2 CG PUSCH</w:t>
            </w:r>
          </w:p>
          <w:p w14:paraId="2B6EFC56" w14:textId="442E451E" w:rsidR="007A6B89" w:rsidRPr="00545166" w:rsidRDefault="007A6B89" w:rsidP="007A6B89">
            <w:pPr>
              <w:pStyle w:val="afb"/>
              <w:numPr>
                <w:ilvl w:val="0"/>
                <w:numId w:val="30"/>
              </w:numPr>
              <w:spacing w:after="0" w:line="240" w:lineRule="auto"/>
              <w:ind w:leftChars="0"/>
              <w:contextualSpacing/>
              <w:jc w:val="left"/>
              <w:rPr>
                <w:rFonts w:eastAsia="SimSun"/>
                <w:lang w:eastAsia="en-GB"/>
              </w:rPr>
            </w:pPr>
            <w:r w:rsidRPr="00545166">
              <w:rPr>
                <w:lang w:eastAsia="en-GB"/>
              </w:rPr>
              <w:t>Option 2: The</w:t>
            </w:r>
            <w:r w:rsidRPr="00545166">
              <w:rPr>
                <w:color w:val="FF0000"/>
                <w:lang w:eastAsia="en-GB"/>
              </w:rPr>
              <w:t xml:space="preserve"> </w:t>
            </w:r>
            <w:r w:rsidRPr="00545166">
              <w:rPr>
                <w:lang w:eastAsia="en-GB"/>
              </w:rPr>
              <w:t>time location of each of one or two UL muting symbols is semi-statically configured, and muting all of the semi-statically configured time location of UL muting symbol(s) can be dynamically turned ON/OFF by TDRA field in DCI.</w:t>
            </w:r>
          </w:p>
        </w:tc>
      </w:tr>
    </w:tbl>
    <w:p w14:paraId="05AE2277" w14:textId="77777777" w:rsidR="007A6B89" w:rsidRPr="00545166" w:rsidRDefault="007A6B89" w:rsidP="00AF0BC5">
      <w:pPr>
        <w:rPr>
          <w:lang w:eastAsia="ko-KR"/>
        </w:rPr>
      </w:pPr>
    </w:p>
    <w:p w14:paraId="38B9C311" w14:textId="202EC0D3" w:rsidR="00713A10" w:rsidRPr="00545166" w:rsidRDefault="00713A10" w:rsidP="00713A10">
      <w:pPr>
        <w:rPr>
          <w:lang w:eastAsia="ko-KR"/>
        </w:rPr>
      </w:pPr>
      <w:r w:rsidRPr="00545166">
        <w:rPr>
          <w:lang w:eastAsia="ko-KR"/>
        </w:rPr>
        <w:t>Hence, we believe that Conditions 1, 2, and 3 are not strictly necessary. With TDRA-based control, the gNB can dynamically determine whether to apply muting in cases with a small number of symbols/RBs, or with low MCS levels where the impact of CLI is not critical.</w:t>
      </w:r>
    </w:p>
    <w:p w14:paraId="379A61A1" w14:textId="59513D00" w:rsidR="00AF0BC5" w:rsidRPr="00545166" w:rsidRDefault="00713A10" w:rsidP="00713A10">
      <w:pPr>
        <w:rPr>
          <w:b/>
          <w:i/>
          <w:lang w:eastAsia="ko-KR"/>
        </w:rPr>
      </w:pPr>
      <w:r w:rsidRPr="00545166">
        <w:rPr>
          <w:b/>
          <w:i/>
          <w:lang w:eastAsia="ko-KR"/>
        </w:rPr>
        <w:lastRenderedPageBreak/>
        <w:t>Proposal</w:t>
      </w:r>
      <w:r w:rsidR="00CF6BCE" w:rsidRPr="00545166">
        <w:rPr>
          <w:b/>
          <w:i/>
          <w:lang w:eastAsia="ko-KR"/>
        </w:rPr>
        <w:t xml:space="preserve"> </w:t>
      </w:r>
      <w:r w:rsidR="001069E9" w:rsidRPr="00545166">
        <w:rPr>
          <w:b/>
          <w:i/>
          <w:lang w:eastAsia="ko-KR"/>
        </w:rPr>
        <w:t>2</w:t>
      </w:r>
      <w:r w:rsidRPr="00545166">
        <w:rPr>
          <w:b/>
          <w:i/>
          <w:lang w:eastAsia="ko-KR"/>
        </w:rPr>
        <w:t>: With dynamic ON/OFF control using the TDRA field in DCI, we believe there is no need to support Condition 1 (small number of symbols), Condition 2 (low MCS), and Condition 3 (small number of RBs).</w:t>
      </w:r>
    </w:p>
    <w:p w14:paraId="386DA014" w14:textId="71B92FDA" w:rsidR="005C1A15" w:rsidRPr="00545166" w:rsidRDefault="005C1A15" w:rsidP="00452D8F">
      <w:pPr>
        <w:rPr>
          <w:b/>
          <w:i/>
          <w:lang w:eastAsia="ko-KR"/>
        </w:rPr>
      </w:pPr>
    </w:p>
    <w:p w14:paraId="2DCFCFA7" w14:textId="77777777" w:rsidR="004C7C6D" w:rsidRPr="00545166" w:rsidRDefault="004C7C6D" w:rsidP="004C7C6D">
      <w:pPr>
        <w:pStyle w:val="2"/>
      </w:pPr>
      <w:r w:rsidRPr="00545166">
        <w:t>When transform precoding is enabled</w:t>
      </w:r>
    </w:p>
    <w:p w14:paraId="1332A37D" w14:textId="584C57D5" w:rsidR="00CF6BCE" w:rsidRPr="00545166" w:rsidRDefault="005D1BF8" w:rsidP="004C7C6D">
      <w:pPr>
        <w:widowControl w:val="0"/>
        <w:autoSpaceDE w:val="0"/>
        <w:autoSpaceDN w:val="0"/>
        <w:spacing w:line="276" w:lineRule="auto"/>
        <w:rPr>
          <w:lang w:eastAsia="ko-KR"/>
        </w:rPr>
      </w:pPr>
      <w:r w:rsidRPr="00545166">
        <w:rPr>
          <w:rFonts w:hint="eastAsia"/>
          <w:lang w:eastAsia="ko-KR"/>
        </w:rPr>
        <w:t>I</w:t>
      </w:r>
      <w:r w:rsidRPr="00545166">
        <w:rPr>
          <w:lang w:eastAsia="ko-KR"/>
        </w:rPr>
        <w:t xml:space="preserve">n the last meeting, </w:t>
      </w:r>
      <w:r w:rsidRPr="00545166">
        <w:rPr>
          <w:lang w:eastAsia="ko-KR"/>
        </w:rPr>
        <w:t xml:space="preserve">it was agreed to down-select </w:t>
      </w:r>
      <w:r w:rsidR="001063A2" w:rsidRPr="00545166">
        <w:rPr>
          <w:lang w:eastAsia="ko-KR"/>
        </w:rPr>
        <w:t xml:space="preserve">from two </w:t>
      </w:r>
      <w:r w:rsidR="001063A2" w:rsidRPr="00545166">
        <w:rPr>
          <w:rFonts w:eastAsia="SimSun"/>
        </w:rPr>
        <w:t xml:space="preserve">alternatives </w:t>
      </w:r>
      <w:r w:rsidR="001063A2" w:rsidRPr="00545166">
        <w:rPr>
          <w:rFonts w:eastAsia="SimSun"/>
        </w:rPr>
        <w:t>in this meeting</w:t>
      </w:r>
      <w:r w:rsidR="00CF6BCE" w:rsidRPr="00545166">
        <w:rPr>
          <w:lang w:eastAsia="ko-KR"/>
        </w:rPr>
        <w:t>.</w:t>
      </w:r>
    </w:p>
    <w:tbl>
      <w:tblPr>
        <w:tblStyle w:val="af9"/>
        <w:tblW w:w="0" w:type="auto"/>
        <w:tblLook w:val="04A0" w:firstRow="1" w:lastRow="0" w:firstColumn="1" w:lastColumn="0" w:noHBand="0" w:noVBand="1"/>
      </w:tblPr>
      <w:tblGrid>
        <w:gridCol w:w="9962"/>
      </w:tblGrid>
      <w:tr w:rsidR="007E6426" w:rsidRPr="00545166" w14:paraId="388D4510" w14:textId="77777777" w:rsidTr="00606676">
        <w:tc>
          <w:tcPr>
            <w:tcW w:w="9962" w:type="dxa"/>
          </w:tcPr>
          <w:p w14:paraId="1F6B8820" w14:textId="0A503BDF" w:rsidR="007E6426" w:rsidRPr="00545166" w:rsidRDefault="007E6426" w:rsidP="00606676">
            <w:pPr>
              <w:spacing w:after="0" w:line="240" w:lineRule="auto"/>
              <w:rPr>
                <w:bCs/>
                <w:lang w:eastAsia="zh-CN"/>
              </w:rPr>
            </w:pPr>
            <w:r w:rsidRPr="00B64D0B">
              <w:rPr>
                <w:bCs/>
                <w:highlight w:val="green"/>
                <w:lang w:eastAsia="zh-CN"/>
              </w:rPr>
              <w:t>Agreement (</w:t>
            </w:r>
            <w:r w:rsidRPr="00B64D0B">
              <w:rPr>
                <w:rFonts w:hint="eastAsia"/>
                <w:bCs/>
                <w:highlight w:val="green"/>
                <w:lang w:eastAsia="ko-KR"/>
              </w:rPr>
              <w:t>R</w:t>
            </w:r>
            <w:r w:rsidRPr="00B64D0B">
              <w:rPr>
                <w:bCs/>
                <w:highlight w:val="green"/>
                <w:lang w:eastAsia="ko-KR"/>
              </w:rPr>
              <w:t>AN1#1</w:t>
            </w:r>
            <w:r w:rsidR="00A72F40" w:rsidRPr="00B64D0B">
              <w:rPr>
                <w:bCs/>
                <w:highlight w:val="green"/>
                <w:lang w:eastAsia="ko-KR"/>
              </w:rPr>
              <w:t>20bis</w:t>
            </w:r>
            <w:r w:rsidRPr="00B64D0B">
              <w:rPr>
                <w:bCs/>
                <w:highlight w:val="green"/>
                <w:lang w:eastAsia="ko-KR"/>
              </w:rPr>
              <w:t xml:space="preserve"> </w:t>
            </w:r>
            <w:r w:rsidR="00AD1C9F" w:rsidRPr="00B64D0B">
              <w:rPr>
                <w:bCs/>
                <w:highlight w:val="green"/>
                <w:lang w:eastAsia="ko-KR"/>
              </w:rPr>
              <w:fldChar w:fldCharType="begin"/>
            </w:r>
            <w:r w:rsidR="00AD1C9F" w:rsidRPr="00B64D0B">
              <w:rPr>
                <w:bCs/>
                <w:highlight w:val="green"/>
                <w:lang w:eastAsia="ko-KR"/>
              </w:rPr>
              <w:instrText xml:space="preserve"> REF _Ref197715259 \r \h </w:instrText>
            </w:r>
            <w:r w:rsidR="00AD1C9F" w:rsidRPr="00B64D0B">
              <w:rPr>
                <w:bCs/>
                <w:highlight w:val="green"/>
                <w:lang w:eastAsia="ko-KR"/>
              </w:rPr>
            </w:r>
            <w:r w:rsidR="006F07BF" w:rsidRPr="00B64D0B">
              <w:rPr>
                <w:bCs/>
                <w:highlight w:val="green"/>
                <w:lang w:eastAsia="ko-KR"/>
              </w:rPr>
              <w:instrText xml:space="preserve"> \* MERGEFORMAT </w:instrText>
            </w:r>
            <w:r w:rsidR="00AD1C9F" w:rsidRPr="00B64D0B">
              <w:rPr>
                <w:bCs/>
                <w:highlight w:val="green"/>
                <w:lang w:eastAsia="ko-KR"/>
              </w:rPr>
              <w:fldChar w:fldCharType="separate"/>
            </w:r>
            <w:r w:rsidR="00545166" w:rsidRPr="00B64D0B">
              <w:rPr>
                <w:bCs/>
                <w:highlight w:val="green"/>
                <w:lang w:eastAsia="ko-KR"/>
              </w:rPr>
              <w:t>[4]</w:t>
            </w:r>
            <w:r w:rsidR="00AD1C9F" w:rsidRPr="00B64D0B">
              <w:rPr>
                <w:bCs/>
                <w:highlight w:val="green"/>
                <w:lang w:eastAsia="ko-KR"/>
              </w:rPr>
              <w:fldChar w:fldCharType="end"/>
            </w:r>
            <w:r w:rsidRPr="00B64D0B">
              <w:rPr>
                <w:bCs/>
                <w:highlight w:val="green"/>
                <w:lang w:eastAsia="zh-CN"/>
              </w:rPr>
              <w:t>)</w:t>
            </w:r>
          </w:p>
          <w:p w14:paraId="6F364282" w14:textId="77777777" w:rsidR="007E6426" w:rsidRPr="00545166" w:rsidRDefault="007E6426" w:rsidP="007E6426">
            <w:pPr>
              <w:spacing w:after="0" w:line="240" w:lineRule="auto"/>
              <w:rPr>
                <w:rFonts w:eastAsia="SimSun"/>
              </w:rPr>
            </w:pPr>
            <w:r w:rsidRPr="00545166">
              <w:rPr>
                <w:rFonts w:eastAsia="SimSun" w:cs="Arial"/>
                <w:bCs/>
              </w:rPr>
              <w:t>When transform precoding is enabled</w:t>
            </w:r>
            <w:r w:rsidRPr="00545166">
              <w:rPr>
                <w:rFonts w:eastAsia="SimSun"/>
              </w:rPr>
              <w:t xml:space="preserve"> and an UL muting symbol overlaps a symbol containing PT-RS, down-select from the following alternatives in RAN1#121</w:t>
            </w:r>
          </w:p>
          <w:p w14:paraId="0FA25776" w14:textId="77777777" w:rsidR="007E6426" w:rsidRPr="00545166" w:rsidRDefault="007E6426" w:rsidP="007E6426">
            <w:pPr>
              <w:pStyle w:val="afb"/>
              <w:widowControl w:val="0"/>
              <w:numPr>
                <w:ilvl w:val="0"/>
                <w:numId w:val="39"/>
              </w:numPr>
              <w:tabs>
                <w:tab w:val="left" w:pos="0"/>
              </w:tabs>
              <w:suppressAutoHyphens/>
              <w:snapToGrid w:val="0"/>
              <w:spacing w:after="0" w:line="240" w:lineRule="auto"/>
              <w:ind w:leftChars="0"/>
              <w:contextualSpacing/>
              <w:rPr>
                <w:rFonts w:eastAsia="SimSun"/>
              </w:rPr>
            </w:pPr>
            <w:r w:rsidRPr="00545166">
              <w:rPr>
                <w:rFonts w:eastAsia="SimSun"/>
              </w:rPr>
              <w:t>Alt-3</w:t>
            </w:r>
          </w:p>
          <w:p w14:paraId="62020270" w14:textId="77777777" w:rsidR="007E6426" w:rsidRPr="00545166" w:rsidRDefault="007E6426" w:rsidP="007E6426">
            <w:pPr>
              <w:pStyle w:val="afb"/>
              <w:widowControl w:val="0"/>
              <w:numPr>
                <w:ilvl w:val="1"/>
                <w:numId w:val="39"/>
              </w:numPr>
              <w:tabs>
                <w:tab w:val="left" w:pos="0"/>
              </w:tabs>
              <w:suppressAutoHyphens/>
              <w:snapToGrid w:val="0"/>
              <w:spacing w:after="0" w:line="240" w:lineRule="auto"/>
              <w:ind w:leftChars="0"/>
              <w:contextualSpacing/>
              <w:rPr>
                <w:rFonts w:eastAsia="SimSun"/>
              </w:rPr>
            </w:pPr>
            <w:r w:rsidRPr="00545166">
              <w:rPr>
                <w:rFonts w:eastAsia="SimSun"/>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545166">
              <w:rPr>
                <w:rFonts w:eastAsia="SimSun"/>
              </w:rPr>
              <w:t xml:space="preserve"> samples prior to transform precoding</w:t>
            </w:r>
          </w:p>
          <w:p w14:paraId="022461DA" w14:textId="77777777" w:rsidR="007E6426" w:rsidRPr="00545166" w:rsidRDefault="007E6426" w:rsidP="007E6426">
            <w:pPr>
              <w:pStyle w:val="afb"/>
              <w:widowControl w:val="0"/>
              <w:numPr>
                <w:ilvl w:val="2"/>
                <w:numId w:val="39"/>
              </w:numPr>
              <w:tabs>
                <w:tab w:val="left" w:pos="0"/>
              </w:tabs>
              <w:suppressAutoHyphens/>
              <w:snapToGrid w:val="0"/>
              <w:spacing w:after="0" w:line="240" w:lineRule="auto"/>
              <w:ind w:leftChars="0"/>
              <w:contextualSpacing/>
              <w:rPr>
                <w:rFonts w:eastAsia="SimSun"/>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Pr="00545166">
              <w:rPr>
                <w:rFonts w:eastAsia="SimSun"/>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Pr="00545166">
              <w:rPr>
                <w:rFonts w:eastAsia="SimSun"/>
              </w:rPr>
              <w:t xml:space="preserve"> are determined as legacy from 38.214 Table 6.2.3.2-1</w:t>
            </w:r>
          </w:p>
          <w:p w14:paraId="48CA8F88" w14:textId="77777777" w:rsidR="007E6426" w:rsidRPr="00545166" w:rsidRDefault="007E6426" w:rsidP="007E6426">
            <w:pPr>
              <w:pStyle w:val="afb"/>
              <w:widowControl w:val="0"/>
              <w:numPr>
                <w:ilvl w:val="2"/>
                <w:numId w:val="39"/>
              </w:numPr>
              <w:tabs>
                <w:tab w:val="left" w:pos="0"/>
              </w:tabs>
              <w:suppressAutoHyphens/>
              <w:snapToGrid w:val="0"/>
              <w:spacing w:after="0" w:line="240" w:lineRule="auto"/>
              <w:ind w:leftChars="0"/>
              <w:contextualSpacing/>
              <w:rPr>
                <w:rFonts w:eastAsia="SimSun"/>
              </w:rPr>
            </w:pPr>
            <w:r w:rsidRPr="00545166">
              <w:rPr>
                <w:rFonts w:eastAsia="SimSun"/>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sidRPr="00545166">
              <w:rPr>
                <w:rFonts w:eastAsia="SimSun"/>
              </w:rPr>
              <w:t xml:space="preserve"> groups</w:t>
            </w:r>
          </w:p>
          <w:p w14:paraId="1DF13C1D" w14:textId="77777777" w:rsidR="007E6426" w:rsidRPr="00545166" w:rsidRDefault="007E6426" w:rsidP="007E6426">
            <w:pPr>
              <w:pStyle w:val="afb"/>
              <w:widowControl w:val="0"/>
              <w:numPr>
                <w:ilvl w:val="2"/>
                <w:numId w:val="39"/>
              </w:numPr>
              <w:tabs>
                <w:tab w:val="left" w:pos="0"/>
              </w:tabs>
              <w:suppressAutoHyphens/>
              <w:snapToGrid w:val="0"/>
              <w:spacing w:after="0" w:line="240" w:lineRule="auto"/>
              <w:ind w:leftChars="0"/>
              <w:contextualSpacing/>
              <w:rPr>
                <w:rFonts w:eastAsia="SimSun"/>
              </w:rPr>
            </w:pPr>
            <w:r w:rsidRPr="00545166">
              <w:rPr>
                <w:rFonts w:eastAsia="SimSun"/>
              </w:rPr>
              <w:t>Note: After PT-RS insertion, all of the mathematically equivalent DFT Options 1, 2A, and 2B from the RAN1#120 agreement are applicable, where the choice is up to UE implementation</w:t>
            </w:r>
          </w:p>
          <w:p w14:paraId="4A9BD7A3" w14:textId="77777777" w:rsidR="007E6426" w:rsidRPr="00545166" w:rsidRDefault="007E6426" w:rsidP="007E6426">
            <w:pPr>
              <w:pStyle w:val="afb"/>
              <w:widowControl w:val="0"/>
              <w:numPr>
                <w:ilvl w:val="0"/>
                <w:numId w:val="39"/>
              </w:numPr>
              <w:tabs>
                <w:tab w:val="left" w:pos="0"/>
              </w:tabs>
              <w:suppressAutoHyphens/>
              <w:snapToGrid w:val="0"/>
              <w:spacing w:after="0" w:line="240" w:lineRule="auto"/>
              <w:ind w:leftChars="0"/>
              <w:rPr>
                <w:rFonts w:eastAsia="SimSun"/>
              </w:rPr>
            </w:pPr>
            <w:r w:rsidRPr="00545166">
              <w:rPr>
                <w:rFonts w:eastAsia="SimSun" w:hint="eastAsia"/>
              </w:rPr>
              <w:t>Alt</w:t>
            </w:r>
            <w:r w:rsidRPr="00545166">
              <w:rPr>
                <w:rFonts w:eastAsia="SimSun"/>
              </w:rPr>
              <w:t>-4</w:t>
            </w:r>
          </w:p>
          <w:p w14:paraId="0FD6A539" w14:textId="749DF7B3" w:rsidR="007E6426" w:rsidRPr="00545166" w:rsidRDefault="007E6426" w:rsidP="007E6426">
            <w:pPr>
              <w:pStyle w:val="afb"/>
              <w:widowControl w:val="0"/>
              <w:numPr>
                <w:ilvl w:val="1"/>
                <w:numId w:val="39"/>
              </w:numPr>
              <w:tabs>
                <w:tab w:val="left" w:pos="0"/>
              </w:tabs>
              <w:suppressAutoHyphens/>
              <w:snapToGrid w:val="0"/>
              <w:spacing w:after="0" w:line="240" w:lineRule="auto"/>
              <w:ind w:leftChars="0"/>
              <w:rPr>
                <w:rFonts w:eastAsia="SimSun"/>
              </w:rPr>
            </w:pPr>
            <w:r w:rsidRPr="00545166">
              <w:rPr>
                <w:rFonts w:eastAsia="SimSun" w:hint="eastAsia"/>
              </w:rPr>
              <w:t>U</w:t>
            </w:r>
            <w:r w:rsidRPr="00545166">
              <w:rPr>
                <w:rFonts w:eastAsia="SimSun"/>
              </w:rPr>
              <w:t>L resource muting is not applied in the PUSCH symbol containing PT-RS</w:t>
            </w:r>
          </w:p>
        </w:tc>
      </w:tr>
    </w:tbl>
    <w:p w14:paraId="480F542B" w14:textId="77777777" w:rsidR="00CF6BCE" w:rsidRPr="00545166" w:rsidRDefault="00CF6BCE" w:rsidP="004C7C6D">
      <w:pPr>
        <w:widowControl w:val="0"/>
        <w:autoSpaceDE w:val="0"/>
        <w:autoSpaceDN w:val="0"/>
        <w:spacing w:line="276" w:lineRule="auto"/>
        <w:rPr>
          <w:lang w:eastAsia="ko-KR"/>
        </w:rPr>
      </w:pPr>
    </w:p>
    <w:p w14:paraId="6A7BFFE9" w14:textId="77777777" w:rsidR="001B70DF" w:rsidRPr="00545166" w:rsidRDefault="001B70DF" w:rsidP="001B70DF">
      <w:pPr>
        <w:widowControl w:val="0"/>
        <w:autoSpaceDE w:val="0"/>
        <w:autoSpaceDN w:val="0"/>
        <w:spacing w:line="276" w:lineRule="auto"/>
        <w:rPr>
          <w:lang w:eastAsia="ko-KR"/>
        </w:rPr>
      </w:pPr>
      <w:r w:rsidRPr="00545166">
        <w:rPr>
          <w:lang w:eastAsia="ko-KR"/>
        </w:rPr>
        <w:t>In DFT-s-OFDM, PT-RS is inserted before the DFT operation and spreads across the entire frequency domain. With Alt-3, when UL muting is applied to a symbol containing PT-RS, the signal is inserted only into the first half of the DFT input samples, using just a truncated portion of the PT-RS groups. This structural change disrupts the continuity of the reference signal and may violate the assumptions required for joint phase estimation, potentially degrading phase compensatio</w:t>
      </w:r>
      <w:bookmarkStart w:id="7" w:name="_GoBack"/>
      <w:bookmarkEnd w:id="7"/>
      <w:r w:rsidRPr="00545166">
        <w:rPr>
          <w:lang w:eastAsia="ko-KR"/>
        </w:rPr>
        <w:t>n accuracy and overall performance. Although Alt-3 attempts to enable coexistence of PT-RS and UL muting by limiting the insertion region, it introduces non-negligible implementation complexity.</w:t>
      </w:r>
    </w:p>
    <w:p w14:paraId="4DE650FC" w14:textId="77777777" w:rsidR="001B70DF" w:rsidRPr="00545166" w:rsidRDefault="001B70DF" w:rsidP="001B70DF">
      <w:pPr>
        <w:widowControl w:val="0"/>
        <w:autoSpaceDE w:val="0"/>
        <w:autoSpaceDN w:val="0"/>
        <w:spacing w:line="276" w:lineRule="auto"/>
        <w:rPr>
          <w:lang w:eastAsia="ko-KR"/>
        </w:rPr>
      </w:pPr>
      <w:r w:rsidRPr="00545166">
        <w:rPr>
          <w:lang w:eastAsia="ko-KR"/>
        </w:rPr>
        <w:t>Alt-4, on the other hand, avoids these issues entirely. It offers a practical and conservative solution by simply not applying UL resource muting to PUSCH symbols containing PT-RS when transform precoding is enabled. This minimizes implementation burden while preserving the accuracy of phase tracking, allowing the existing PT-RS structure to remain intact without requiring any changes to UE logic or the specification.</w:t>
      </w:r>
    </w:p>
    <w:p w14:paraId="34C5E1B4" w14:textId="01EA99E3" w:rsidR="0002346C" w:rsidRPr="00545166" w:rsidRDefault="0002346C" w:rsidP="001B70DF">
      <w:pPr>
        <w:widowControl w:val="0"/>
        <w:autoSpaceDE w:val="0"/>
        <w:autoSpaceDN w:val="0"/>
        <w:spacing w:line="276" w:lineRule="auto"/>
        <w:rPr>
          <w:b/>
          <w:i/>
          <w:lang w:eastAsia="ko-KR"/>
        </w:rPr>
      </w:pPr>
      <w:r w:rsidRPr="00545166">
        <w:rPr>
          <w:b/>
          <w:i/>
          <w:lang w:eastAsia="ko-KR"/>
        </w:rPr>
        <w:t xml:space="preserve">Proposal </w:t>
      </w:r>
      <w:r w:rsidR="001069E9" w:rsidRPr="00545166">
        <w:rPr>
          <w:b/>
          <w:i/>
          <w:lang w:eastAsia="ko-KR"/>
        </w:rPr>
        <w:t>3</w:t>
      </w:r>
      <w:r w:rsidRPr="00545166">
        <w:rPr>
          <w:b/>
          <w:i/>
          <w:lang w:eastAsia="ko-KR"/>
        </w:rPr>
        <w:t>: If transform precoding is enabled, we support Alt-4 that proposes not to apply UL resource muting in PUSCH symbols containing PT-RS.</w:t>
      </w:r>
    </w:p>
    <w:p w14:paraId="15F36066" w14:textId="77777777" w:rsidR="0002346C" w:rsidRPr="00545166" w:rsidRDefault="0002346C" w:rsidP="00FF6CAF">
      <w:pPr>
        <w:widowControl w:val="0"/>
        <w:autoSpaceDE w:val="0"/>
        <w:autoSpaceDN w:val="0"/>
        <w:spacing w:line="276" w:lineRule="auto"/>
        <w:rPr>
          <w:rFonts w:hint="eastAsia"/>
          <w:lang w:eastAsia="ko-KR"/>
        </w:rPr>
      </w:pPr>
    </w:p>
    <w:p w14:paraId="042EE384" w14:textId="30E81AC2" w:rsidR="00CF6BCE" w:rsidRPr="00545166" w:rsidRDefault="00D004FA" w:rsidP="00F2162C">
      <w:pPr>
        <w:widowControl w:val="0"/>
        <w:autoSpaceDE w:val="0"/>
        <w:autoSpaceDN w:val="0"/>
        <w:spacing w:line="276" w:lineRule="auto"/>
        <w:rPr>
          <w:lang w:eastAsia="ko-KR"/>
        </w:rPr>
      </w:pPr>
      <w:r w:rsidRPr="00545166">
        <w:rPr>
          <w:lang w:eastAsia="ko-KR"/>
        </w:rPr>
        <w:t>Some may raise concerns that excluding UL muting in PT-RS-containing symbols could reduce the effectiveness of CLI mitigation. However, this can be effectively addressed by allowing the gNB scheduler to avoid assigning UL muting to symbols that overlap with PT-RS.</w:t>
      </w:r>
      <w:r w:rsidR="00F2162C" w:rsidRPr="00545166">
        <w:rPr>
          <w:lang w:eastAsia="ko-KR"/>
        </w:rPr>
        <w:t xml:space="preserve"> </w:t>
      </w:r>
      <w:r w:rsidR="00CF6BCE" w:rsidRPr="00545166">
        <w:rPr>
          <w:lang w:eastAsia="ko-KR"/>
        </w:rPr>
        <w:t xml:space="preserve">In addition, since UL muting symbols are semi-statically configured and PT-RS positions can change depending on the DM-RS location, current TDRA-based dynamic control alone may not guarantee full collision avoidance between muting and PT-RS symbols. </w:t>
      </w:r>
      <w:r w:rsidR="00953D00" w:rsidRPr="00545166">
        <w:rPr>
          <w:lang w:eastAsia="ko-KR"/>
        </w:rPr>
        <w:t>In cases where a conflict occurs, the muting symbol or the PT-RS may be omitted or shifted to a nearby symbol. Particularly if maintaining the existing PT-RS specification is a priority, adjusting the muting symbol would be the more practical and less disruptive solution.</w:t>
      </w:r>
    </w:p>
    <w:p w14:paraId="4F6201EA" w14:textId="27FFFF20" w:rsidR="00CF6BCE" w:rsidRPr="00545166" w:rsidRDefault="00CF6BCE" w:rsidP="00CF6BCE">
      <w:pPr>
        <w:rPr>
          <w:b/>
          <w:i/>
          <w:lang w:eastAsia="ko-KR"/>
        </w:rPr>
      </w:pPr>
      <w:r w:rsidRPr="00545166">
        <w:rPr>
          <w:b/>
          <w:i/>
          <w:lang w:eastAsia="ko-KR"/>
        </w:rPr>
        <w:lastRenderedPageBreak/>
        <w:t xml:space="preserve">Proposal </w:t>
      </w:r>
      <w:r w:rsidR="000E6F79" w:rsidRPr="00545166">
        <w:rPr>
          <w:b/>
          <w:i/>
          <w:lang w:eastAsia="ko-KR"/>
        </w:rPr>
        <w:t>4</w:t>
      </w:r>
      <w:r w:rsidRPr="00545166">
        <w:rPr>
          <w:b/>
          <w:i/>
          <w:lang w:eastAsia="ko-KR"/>
        </w:rPr>
        <w:t>: In case of a collision between PT-RS and a UL muting symbol, we propose considering either omitting one of them or shifting one of them to a different symbol.</w:t>
      </w:r>
    </w:p>
    <w:p w14:paraId="048B7252" w14:textId="77777777" w:rsidR="00CF6BCE" w:rsidRPr="00545166" w:rsidRDefault="00CF6BCE" w:rsidP="00CF6BCE">
      <w:pPr>
        <w:rPr>
          <w:b/>
          <w:lang w:eastAsia="ko-KR"/>
        </w:rPr>
      </w:pPr>
    </w:p>
    <w:p w14:paraId="3453736C" w14:textId="7C5742B6" w:rsidR="0029084E" w:rsidRPr="00545166" w:rsidRDefault="0029084E" w:rsidP="0029084E">
      <w:pPr>
        <w:pStyle w:val="2"/>
      </w:pPr>
      <w:r w:rsidRPr="00545166">
        <w:t>Timing misalignment issues</w:t>
      </w:r>
    </w:p>
    <w:p w14:paraId="6756263F" w14:textId="2C49A53A" w:rsidR="00AC2B3A" w:rsidRPr="00545166" w:rsidRDefault="00784F8F" w:rsidP="005269F0">
      <w:pPr>
        <w:rPr>
          <w:lang w:eastAsia="ko-KR"/>
        </w:rPr>
      </w:pPr>
      <w:r w:rsidRPr="00545166">
        <w:rPr>
          <w:lang w:eastAsia="ko-KR"/>
        </w:rPr>
        <w:t xml:space="preserve">To accurately measure the interference covariance matrix, CLI-RS must be received from the aggressor gNB. However, due to the physical distance between the victim gNB and the aggressor gNB, which causes propagation delays longer than the cyclic prefix (CP) length, timing misalignment can occur between the UL signals from UE 1 and the CLI-RS received by gNB 1, as shown in </w:t>
      </w:r>
      <w:r w:rsidRPr="00545166">
        <w:rPr>
          <w:lang w:eastAsia="ko-KR"/>
        </w:rPr>
        <w:fldChar w:fldCharType="begin"/>
      </w:r>
      <w:r w:rsidRPr="00545166">
        <w:rPr>
          <w:lang w:eastAsia="ko-KR"/>
        </w:rPr>
        <w:instrText xml:space="preserve"> REF _Ref174127520 \h </w:instrText>
      </w:r>
      <w:r w:rsidRPr="00545166">
        <w:rPr>
          <w:lang w:eastAsia="ko-KR"/>
        </w:rPr>
      </w:r>
      <w:r w:rsidR="006F07BF" w:rsidRPr="00545166">
        <w:rPr>
          <w:lang w:eastAsia="ko-KR"/>
        </w:rPr>
        <w:instrText xml:space="preserve"> \* MERGEFORMAT </w:instrText>
      </w:r>
      <w:r w:rsidRPr="00545166">
        <w:rPr>
          <w:lang w:eastAsia="ko-KR"/>
        </w:rPr>
        <w:fldChar w:fldCharType="separate"/>
      </w:r>
      <w:r w:rsidR="00545166" w:rsidRPr="00545166">
        <w:t xml:space="preserve">Figure </w:t>
      </w:r>
      <w:r w:rsidR="00545166" w:rsidRPr="00545166">
        <w:rPr>
          <w:noProof/>
        </w:rPr>
        <w:t>2</w:t>
      </w:r>
      <w:r w:rsidRPr="00545166">
        <w:rPr>
          <w:lang w:eastAsia="ko-KR"/>
        </w:rPr>
        <w:fldChar w:fldCharType="end"/>
      </w:r>
      <w:r w:rsidRPr="00545166">
        <w:rPr>
          <w:lang w:eastAsia="ko-KR"/>
        </w:rPr>
        <w:t>. This misalignment interferes with the accurate measurement of the interference covariance matrix.</w:t>
      </w:r>
    </w:p>
    <w:p w14:paraId="051D940F" w14:textId="77777777" w:rsidR="004B024F" w:rsidRPr="00545166" w:rsidRDefault="004B024F" w:rsidP="005269F0">
      <w:pPr>
        <w:rPr>
          <w:lang w:eastAsia="ko-KR"/>
        </w:rPr>
      </w:pPr>
    </w:p>
    <w:p w14:paraId="510BDD4E" w14:textId="104260AA" w:rsidR="00300A59" w:rsidRPr="00545166" w:rsidRDefault="007D15AB" w:rsidP="00300A59">
      <w:pPr>
        <w:keepNext/>
        <w:jc w:val="center"/>
      </w:pPr>
      <w:r w:rsidRPr="00545166">
        <w:rPr>
          <w:noProof/>
        </w:rPr>
        <w:drawing>
          <wp:inline distT="0" distB="0" distL="0" distR="0" wp14:anchorId="5D83055E" wp14:editId="3ADBDAC1">
            <wp:extent cx="5903089" cy="3295477"/>
            <wp:effectExtent l="0" t="0" r="2540" b="0"/>
            <wp:docPr id="16" name="그림 15">
              <a:extLst xmlns:a="http://schemas.openxmlformats.org/drawingml/2006/main">
                <a:ext uri="{FF2B5EF4-FFF2-40B4-BE49-F238E27FC236}">
                  <a16:creationId xmlns:a16="http://schemas.microsoft.com/office/drawing/2014/main" id="{96162E9A-16EB-4A54-BBC9-AA3F880C6C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a:extLst>
                        <a:ext uri="{FF2B5EF4-FFF2-40B4-BE49-F238E27FC236}">
                          <a16:creationId xmlns:a16="http://schemas.microsoft.com/office/drawing/2014/main" id="{96162E9A-16EB-4A54-BBC9-AA3F880C6C5A}"/>
                        </a:ext>
                      </a:extLst>
                    </pic:cNvPr>
                    <pic:cNvPicPr>
                      <a:picLocks noChangeAspect="1"/>
                    </pic:cNvPicPr>
                  </pic:nvPicPr>
                  <pic:blipFill>
                    <a:blip r:embed="rId9"/>
                    <a:stretch>
                      <a:fillRect/>
                    </a:stretch>
                  </pic:blipFill>
                  <pic:spPr>
                    <a:xfrm>
                      <a:off x="0" y="0"/>
                      <a:ext cx="5904769" cy="3296415"/>
                    </a:xfrm>
                    <a:prstGeom prst="rect">
                      <a:avLst/>
                    </a:prstGeom>
                  </pic:spPr>
                </pic:pic>
              </a:graphicData>
            </a:graphic>
          </wp:inline>
        </w:drawing>
      </w:r>
    </w:p>
    <w:p w14:paraId="630AF9F3" w14:textId="6A38D60B" w:rsidR="00CB4F66" w:rsidRPr="00545166" w:rsidRDefault="00300A59" w:rsidP="00300A59">
      <w:pPr>
        <w:pStyle w:val="ad"/>
        <w:jc w:val="center"/>
        <w:rPr>
          <w:lang w:eastAsia="ko-KR"/>
        </w:rPr>
      </w:pPr>
      <w:bookmarkStart w:id="8" w:name="_Ref174127520"/>
      <w:r w:rsidRPr="00545166">
        <w:t xml:space="preserve">Figure </w:t>
      </w:r>
      <w:fldSimple w:instr=" SEQ Figure \* ARABIC ">
        <w:r w:rsidR="00545166" w:rsidRPr="00545166">
          <w:rPr>
            <w:noProof/>
          </w:rPr>
          <w:t>2</w:t>
        </w:r>
      </w:fldSimple>
      <w:bookmarkEnd w:id="8"/>
      <w:r w:rsidR="005A1330" w:rsidRPr="00545166">
        <w:rPr>
          <w:noProof/>
        </w:rPr>
        <w:t xml:space="preserve"> </w:t>
      </w:r>
      <w:r w:rsidR="005A1330" w:rsidRPr="00545166">
        <w:rPr>
          <w:rFonts w:hint="eastAsia"/>
          <w:noProof/>
          <w:lang w:eastAsia="ko-KR"/>
        </w:rPr>
        <w:t>T</w:t>
      </w:r>
      <w:r w:rsidR="005A1330" w:rsidRPr="00545166">
        <w:rPr>
          <w:noProof/>
          <w:lang w:eastAsia="ko-KR"/>
        </w:rPr>
        <w:t xml:space="preserve">iming misalignment between </w:t>
      </w:r>
      <w:r w:rsidR="009E78ED" w:rsidRPr="00545166">
        <w:rPr>
          <w:noProof/>
          <w:lang w:eastAsia="ko-KR"/>
        </w:rPr>
        <w:t>the UL signals of UE 1 and CLI-RS received by gNB 1</w:t>
      </w:r>
      <w:r w:rsidRPr="00545166">
        <w:t>.</w:t>
      </w:r>
    </w:p>
    <w:p w14:paraId="6A432020" w14:textId="7F7E20CF" w:rsidR="00761C90" w:rsidRPr="00545166" w:rsidRDefault="00761C90" w:rsidP="005269F0">
      <w:pPr>
        <w:rPr>
          <w:lang w:eastAsia="ko-KR"/>
        </w:rPr>
      </w:pPr>
    </w:p>
    <w:p w14:paraId="24BD9119" w14:textId="0AF2F627" w:rsidR="00482AE9" w:rsidRPr="00545166" w:rsidRDefault="001E5AC4" w:rsidP="005269F0">
      <w:pPr>
        <w:rPr>
          <w:rFonts w:eastAsia="Microsoft YaHei"/>
          <w:b/>
          <w:i/>
        </w:rPr>
      </w:pPr>
      <w:r w:rsidRPr="00545166">
        <w:rPr>
          <w:rFonts w:eastAsia="Microsoft YaHei"/>
          <w:b/>
          <w:i/>
        </w:rPr>
        <w:t xml:space="preserve">Proposal </w:t>
      </w:r>
      <w:r w:rsidR="000E6F79" w:rsidRPr="00545166">
        <w:rPr>
          <w:rFonts w:eastAsia="Microsoft YaHei"/>
          <w:b/>
          <w:i/>
        </w:rPr>
        <w:t>5</w:t>
      </w:r>
      <w:r w:rsidRPr="00545166">
        <w:rPr>
          <w:rFonts w:eastAsia="Microsoft YaHei"/>
          <w:b/>
          <w:i/>
        </w:rPr>
        <w:t xml:space="preserve">: </w:t>
      </w:r>
      <w:r w:rsidR="00775D2B" w:rsidRPr="00545166">
        <w:rPr>
          <w:rFonts w:eastAsia="Microsoft YaHei"/>
          <w:b/>
          <w:i/>
        </w:rPr>
        <w:t>We propose discussing how/whether to address</w:t>
      </w:r>
      <w:r w:rsidRPr="00545166">
        <w:rPr>
          <w:rFonts w:eastAsia="Microsoft YaHei"/>
          <w:b/>
          <w:i/>
        </w:rPr>
        <w:t xml:space="preserve"> timing misalignment between CLI-RS and UL signals received by a gNB</w:t>
      </w:r>
      <w:r w:rsidR="00252158" w:rsidRPr="00545166">
        <w:rPr>
          <w:rFonts w:eastAsia="Microsoft YaHei"/>
          <w:b/>
          <w:i/>
        </w:rPr>
        <w:t>.</w:t>
      </w:r>
    </w:p>
    <w:p w14:paraId="632FC8FF" w14:textId="77777777" w:rsidR="00F2365F" w:rsidRPr="00545166" w:rsidRDefault="00F2365F" w:rsidP="005269F0">
      <w:pPr>
        <w:rPr>
          <w:lang w:eastAsia="ko-KR"/>
        </w:rPr>
      </w:pPr>
    </w:p>
    <w:p w14:paraId="3128C206" w14:textId="4D05E5F8" w:rsidR="009045AF" w:rsidRPr="00545166" w:rsidRDefault="00AF40C5"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545166">
        <w:rPr>
          <w:sz w:val="36"/>
        </w:rPr>
        <w:lastRenderedPageBreak/>
        <w:t>L1-based UE-to-UE CLI measurement and reporting</w:t>
      </w:r>
    </w:p>
    <w:p w14:paraId="6F1B975B" w14:textId="79664F5D" w:rsidR="00314631" w:rsidRPr="00545166" w:rsidRDefault="00314631" w:rsidP="00314631">
      <w:pPr>
        <w:pStyle w:val="2"/>
      </w:pPr>
      <w:r w:rsidRPr="00545166">
        <w:t>Timing misalignment issues</w:t>
      </w:r>
    </w:p>
    <w:p w14:paraId="150F83B4" w14:textId="4B8C3D71" w:rsidR="006C7CF3" w:rsidRPr="00545166" w:rsidRDefault="006C7CF3" w:rsidP="006C7CF3">
      <w:pPr>
        <w:pStyle w:val="0Maintext"/>
      </w:pPr>
      <w:r w:rsidRPr="00545166">
        <w:t xml:space="preserve">RSRP and RSSI are representative quantities of the signal strength quality used in the 3GPP systems, and how the UE should calculate RSRP and RSSI is defined in 3GPP specifications </w:t>
      </w:r>
      <w:r w:rsidRPr="00545166">
        <w:fldChar w:fldCharType="begin"/>
      </w:r>
      <w:r w:rsidRPr="00545166">
        <w:instrText xml:space="preserve"> REF _Ref174130336 \r \h </w:instrText>
      </w:r>
      <w:r w:rsidR="006F07BF" w:rsidRPr="00545166">
        <w:instrText xml:space="preserve"> \* MERGEFORMAT </w:instrText>
      </w:r>
      <w:r w:rsidRPr="00545166">
        <w:fldChar w:fldCharType="separate"/>
      </w:r>
      <w:r w:rsidR="00545166" w:rsidRPr="00545166">
        <w:t>[5]</w:t>
      </w:r>
      <w:r w:rsidRPr="00545166">
        <w:fldChar w:fldCharType="end"/>
      </w:r>
      <w:r w:rsidRPr="00545166">
        <w:t xml:space="preserve">. The definitions for SRS-RSRP and CLI-RSSI introduced in Rel-16 are also specified in </w:t>
      </w:r>
      <w:r w:rsidRPr="00545166">
        <w:fldChar w:fldCharType="begin"/>
      </w:r>
      <w:r w:rsidRPr="00545166">
        <w:instrText xml:space="preserve"> REF _Ref174130336 \r \h </w:instrText>
      </w:r>
      <w:r w:rsidR="006F07BF" w:rsidRPr="00545166">
        <w:instrText xml:space="preserve"> \* MERGEFORMAT </w:instrText>
      </w:r>
      <w:r w:rsidRPr="00545166">
        <w:fldChar w:fldCharType="separate"/>
      </w:r>
      <w:r w:rsidR="00545166" w:rsidRPr="00545166">
        <w:t>[5]</w:t>
      </w:r>
      <w:r w:rsidRPr="00545166">
        <w:fldChar w:fldCharType="end"/>
      </w:r>
      <w:r w:rsidRPr="00545166">
        <w:t xml:space="preserve">. In the case of RSSI measurement, as outlined in </w:t>
      </w:r>
      <w:r w:rsidRPr="00545166">
        <w:fldChar w:fldCharType="begin"/>
      </w:r>
      <w:r w:rsidRPr="00545166">
        <w:instrText xml:space="preserve"> REF _Ref174130436 \r \h </w:instrText>
      </w:r>
      <w:r w:rsidR="006F07BF" w:rsidRPr="00545166">
        <w:instrText xml:space="preserve"> \* MERGEFORMAT </w:instrText>
      </w:r>
      <w:r w:rsidRPr="00545166">
        <w:fldChar w:fldCharType="separate"/>
      </w:r>
      <w:r w:rsidR="00545166" w:rsidRPr="00545166">
        <w:t>[6]</w:t>
      </w:r>
      <w:r w:rsidRPr="00545166">
        <w:fldChar w:fldCharType="end"/>
      </w:r>
      <w:r w:rsidRPr="00545166">
        <w:t xml:space="preserve">, a victim UE may measure RSSI </w:t>
      </w:r>
      <w:r w:rsidRPr="00545166">
        <w:rPr>
          <w:rFonts w:eastAsia="SimSun"/>
        </w:rPr>
        <w:t xml:space="preserve">within the active DL BWP, which may include </w:t>
      </w:r>
      <w:r w:rsidRPr="00545166">
        <w:t xml:space="preserve">DL and UL </w:t>
      </w:r>
      <w:proofErr w:type="spellStart"/>
      <w:r w:rsidRPr="00545166">
        <w:t>subband</w:t>
      </w:r>
      <w:proofErr w:type="spellEnd"/>
      <w:r w:rsidRPr="00545166">
        <w:t xml:space="preserve">(s), and the UE does not have to perform accurate timing synchronization with the aggressor UE for CLI measurement. In contrast, in the case of RSRP measurement, the victim UE must perform some degree of demodulation and processing, which requires accurate timing synchronization with aggressor UE(s). This also holds true for channel measurement using CLI-RS. </w:t>
      </w:r>
    </w:p>
    <w:p w14:paraId="292CBC5C" w14:textId="42C779ED" w:rsidR="008B3440" w:rsidRPr="00545166" w:rsidRDefault="008B3440" w:rsidP="006C7BF9">
      <w:pPr>
        <w:pStyle w:val="0Maintext"/>
        <w:rPr>
          <w:rFonts w:eastAsia="MS Mincho"/>
          <w:b/>
          <w:i/>
          <w:lang w:eastAsia="ja-JP"/>
        </w:rPr>
      </w:pPr>
    </w:p>
    <w:p w14:paraId="71DA5673" w14:textId="7ACC6F2D" w:rsidR="00EF2D2A" w:rsidRPr="00545166" w:rsidRDefault="00CD501F" w:rsidP="00EF2D2A">
      <w:pPr>
        <w:keepNext/>
        <w:widowControl w:val="0"/>
        <w:autoSpaceDE w:val="0"/>
        <w:autoSpaceDN w:val="0"/>
        <w:spacing w:line="276" w:lineRule="auto"/>
        <w:jc w:val="center"/>
      </w:pPr>
      <w:r w:rsidRPr="00545166">
        <w:rPr>
          <w:noProof/>
        </w:rPr>
        <w:drawing>
          <wp:inline distT="0" distB="0" distL="0" distR="0" wp14:anchorId="0FD21C58" wp14:editId="33F5E7F8">
            <wp:extent cx="4629874" cy="2587283"/>
            <wp:effectExtent l="0" t="0" r="0" b="3810"/>
            <wp:docPr id="17" name="그림 16">
              <a:extLst xmlns:a="http://schemas.openxmlformats.org/drawingml/2006/main">
                <a:ext uri="{FF2B5EF4-FFF2-40B4-BE49-F238E27FC236}">
                  <a16:creationId xmlns:a16="http://schemas.microsoft.com/office/drawing/2014/main" id="{2F5595FA-3C7D-404D-8401-CA04649AE7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a:extLst>
                        <a:ext uri="{FF2B5EF4-FFF2-40B4-BE49-F238E27FC236}">
                          <a16:creationId xmlns:a16="http://schemas.microsoft.com/office/drawing/2014/main" id="{2F5595FA-3C7D-404D-8401-CA04649AE7EC}"/>
                        </a:ext>
                      </a:extLst>
                    </pic:cNvPr>
                    <pic:cNvPicPr>
                      <a:picLocks noChangeAspect="1"/>
                    </pic:cNvPicPr>
                  </pic:nvPicPr>
                  <pic:blipFill>
                    <a:blip r:embed="rId10"/>
                    <a:stretch>
                      <a:fillRect/>
                    </a:stretch>
                  </pic:blipFill>
                  <pic:spPr>
                    <a:xfrm>
                      <a:off x="0" y="0"/>
                      <a:ext cx="4636746" cy="2591123"/>
                    </a:xfrm>
                    <a:prstGeom prst="rect">
                      <a:avLst/>
                    </a:prstGeom>
                  </pic:spPr>
                </pic:pic>
              </a:graphicData>
            </a:graphic>
          </wp:inline>
        </w:drawing>
      </w:r>
    </w:p>
    <w:p w14:paraId="6033776E" w14:textId="0465EBB6" w:rsidR="00EF2D2A" w:rsidRPr="00545166" w:rsidRDefault="00EF2D2A" w:rsidP="00EF2D2A">
      <w:pPr>
        <w:pStyle w:val="ad"/>
        <w:jc w:val="center"/>
        <w:rPr>
          <w:b w:val="0"/>
          <w:i/>
          <w:color w:val="3333FF"/>
          <w:lang w:eastAsia="ko-KR"/>
        </w:rPr>
      </w:pPr>
      <w:bookmarkStart w:id="9" w:name="_Ref159256677"/>
      <w:r w:rsidRPr="00545166">
        <w:t xml:space="preserve">Figure </w:t>
      </w:r>
      <w:fldSimple w:instr=" SEQ Figure \* ARABIC ">
        <w:r w:rsidR="00545166" w:rsidRPr="00545166">
          <w:rPr>
            <w:noProof/>
          </w:rPr>
          <w:t>3</w:t>
        </w:r>
      </w:fldSimple>
      <w:bookmarkEnd w:id="9"/>
      <w:r w:rsidRPr="00545166">
        <w:t xml:space="preserve"> Intra-/inter-cell UE-to-UE CLI</w:t>
      </w:r>
      <w:r w:rsidR="00877CA2" w:rsidRPr="00545166">
        <w:t xml:space="preserve"> and timing misalignment issues</w:t>
      </w:r>
      <w:r w:rsidRPr="00545166">
        <w:t>.</w:t>
      </w:r>
    </w:p>
    <w:p w14:paraId="7ED37D9A" w14:textId="7E85BCA5" w:rsidR="009045AF" w:rsidRPr="00545166" w:rsidRDefault="009045AF" w:rsidP="00B568AC">
      <w:pPr>
        <w:pStyle w:val="0Maintext"/>
        <w:rPr>
          <w:b/>
          <w:i/>
        </w:rPr>
      </w:pPr>
    </w:p>
    <w:p w14:paraId="05154F92" w14:textId="09A3439B" w:rsidR="00C45716" w:rsidRPr="00545166" w:rsidRDefault="005F42C9" w:rsidP="00814011">
      <w:pPr>
        <w:pStyle w:val="0Maintext"/>
      </w:pPr>
      <w:r w:rsidRPr="00545166">
        <w:t xml:space="preserve">Therefore, </w:t>
      </w:r>
      <w:r w:rsidR="00ED1710" w:rsidRPr="00545166">
        <w:t>for instance, in</w:t>
      </w:r>
      <w:r w:rsidR="0016595B" w:rsidRPr="00545166">
        <w:t xml:space="preserve"> a scenario depicted in </w:t>
      </w:r>
      <w:r w:rsidR="0016595B" w:rsidRPr="00545166">
        <w:fldChar w:fldCharType="begin"/>
      </w:r>
      <w:r w:rsidR="0016595B" w:rsidRPr="00545166">
        <w:instrText xml:space="preserve"> REF _Ref159256677 \h </w:instrText>
      </w:r>
      <w:r w:rsidR="006F07BF" w:rsidRPr="00545166">
        <w:instrText xml:space="preserve"> \* MERGEFORMAT </w:instrText>
      </w:r>
      <w:r w:rsidR="0016595B" w:rsidRPr="00545166">
        <w:fldChar w:fldCharType="separate"/>
      </w:r>
      <w:r w:rsidR="00545166" w:rsidRPr="00545166">
        <w:t xml:space="preserve">Figure </w:t>
      </w:r>
      <w:r w:rsidR="00545166" w:rsidRPr="00545166">
        <w:rPr>
          <w:noProof/>
        </w:rPr>
        <w:t>3</w:t>
      </w:r>
      <w:r w:rsidR="0016595B" w:rsidRPr="00545166">
        <w:fldChar w:fldCharType="end"/>
      </w:r>
      <w:r w:rsidR="00ED1710" w:rsidRPr="00545166">
        <w:t xml:space="preserve">, </w:t>
      </w:r>
      <w:r w:rsidRPr="00545166">
        <w:t xml:space="preserve">where </w:t>
      </w:r>
      <w:r w:rsidR="003F381C" w:rsidRPr="00545166">
        <w:t>a</w:t>
      </w:r>
      <w:r w:rsidRPr="00545166">
        <w:t xml:space="preserve"> </w:t>
      </w:r>
      <w:r w:rsidR="00626D66" w:rsidRPr="00545166">
        <w:t xml:space="preserve">UE </w:t>
      </w:r>
      <w:r w:rsidR="00ED1710" w:rsidRPr="00545166">
        <w:t xml:space="preserve">(UE2 in the figure) </w:t>
      </w:r>
      <w:r w:rsidRPr="00545166">
        <w:t>sending CLI-RS</w:t>
      </w:r>
      <w:r w:rsidR="00ED1710" w:rsidRPr="00545166">
        <w:t xml:space="preserve"> </w:t>
      </w:r>
      <w:r w:rsidRPr="00545166">
        <w:t xml:space="preserve">and </w:t>
      </w:r>
      <w:r w:rsidR="003F381C" w:rsidRPr="00545166">
        <w:t>another</w:t>
      </w:r>
      <w:r w:rsidRPr="00545166">
        <w:t xml:space="preserve"> </w:t>
      </w:r>
      <w:r w:rsidR="00626D66" w:rsidRPr="00545166">
        <w:t>UE</w:t>
      </w:r>
      <w:r w:rsidR="00ED1710" w:rsidRPr="00545166">
        <w:t xml:space="preserve"> (UE1 in the figure)</w:t>
      </w:r>
      <w:r w:rsidR="00626D66" w:rsidRPr="00545166">
        <w:t xml:space="preserve"> </w:t>
      </w:r>
      <w:r w:rsidRPr="00545166">
        <w:t xml:space="preserve">receiving it are physically </w:t>
      </w:r>
      <w:r w:rsidR="0016595B" w:rsidRPr="00545166">
        <w:t>close but both are far away from the gNB,</w:t>
      </w:r>
      <w:r w:rsidRPr="00545166">
        <w:t xml:space="preserve"> </w:t>
      </w:r>
      <w:r w:rsidR="0016595B" w:rsidRPr="00545166">
        <w:t xml:space="preserve">timing misalignment </w:t>
      </w:r>
      <w:r w:rsidR="00A4420C" w:rsidRPr="00545166">
        <w:t xml:space="preserve">may </w:t>
      </w:r>
      <w:r w:rsidR="0016595B" w:rsidRPr="00545166">
        <w:t>occur. In this case, as the CLI-RS sent by the UE</w:t>
      </w:r>
      <w:r w:rsidR="00E07B1A" w:rsidRPr="00545166">
        <w:t>2</w:t>
      </w:r>
      <w:r w:rsidR="0016595B" w:rsidRPr="00545166">
        <w:t xml:space="preserve"> may fall outside the reception timing boundary of the UE</w:t>
      </w:r>
      <w:r w:rsidR="00FD3C42" w:rsidRPr="00545166">
        <w:t>1</w:t>
      </w:r>
      <w:r w:rsidR="0016595B" w:rsidRPr="00545166">
        <w:t xml:space="preserve">, it is </w:t>
      </w:r>
      <w:r w:rsidRPr="00545166">
        <w:t>impossible</w:t>
      </w:r>
      <w:r w:rsidR="0016595B" w:rsidRPr="00545166">
        <w:t xml:space="preserve"> for UE1 to </w:t>
      </w:r>
      <w:r w:rsidRPr="00545166">
        <w:t>accurately measure RSRP or the CLI channel</w:t>
      </w:r>
      <w:r w:rsidR="0016595B" w:rsidRPr="00545166">
        <w:t xml:space="preserve"> within its DL reception timing.</w:t>
      </w:r>
      <w:r w:rsidRPr="00545166">
        <w:t xml:space="preserve"> </w:t>
      </w:r>
      <w:r w:rsidR="00EF37E2" w:rsidRPr="00545166">
        <w:t xml:space="preserve">This impact becomes more significant when the UEs are configured with a higher numerology that has a shorter CP length as the shorter CP length is vulnerable to timing misalignment. </w:t>
      </w:r>
      <w:r w:rsidR="003E1381" w:rsidRPr="00545166">
        <w:t>In particular</w:t>
      </w:r>
      <w:r w:rsidR="00EF37E2" w:rsidRPr="00545166">
        <w:t xml:space="preserve">, </w:t>
      </w:r>
      <w:r w:rsidR="001B532D" w:rsidRPr="00545166">
        <w:t xml:space="preserve">when </w:t>
      </w:r>
      <w:r w:rsidRPr="00545166">
        <w:t>using FR2</w:t>
      </w:r>
      <w:r w:rsidR="00E241CF" w:rsidRPr="00545166">
        <w:t xml:space="preserve"> bands</w:t>
      </w:r>
      <w:r w:rsidR="00EF37E2" w:rsidRPr="00545166">
        <w:t xml:space="preserve">, </w:t>
      </w:r>
      <w:r w:rsidRPr="00545166">
        <w:t xml:space="preserve">the subcarrier spacing (SCS) must be set to </w:t>
      </w:r>
      <w:r w:rsidR="001B532D" w:rsidRPr="00545166">
        <w:t xml:space="preserve">be equal to or greater than </w:t>
      </w:r>
      <w:r w:rsidRPr="00545166">
        <w:t xml:space="preserve">60 kHz, which means the </w:t>
      </w:r>
      <w:r w:rsidR="00E241CF" w:rsidRPr="00545166">
        <w:t>CP</w:t>
      </w:r>
      <w:r w:rsidRPr="00545166">
        <w:t xml:space="preserve"> length of OFDM symbols </w:t>
      </w:r>
      <w:r w:rsidR="00EF37E2" w:rsidRPr="00545166">
        <w:t xml:space="preserve">is </w:t>
      </w:r>
      <w:r w:rsidR="00A2434B" w:rsidRPr="00545166">
        <w:t>very small</w:t>
      </w:r>
      <w:r w:rsidR="00EF37E2" w:rsidRPr="00545166">
        <w:t>.</w:t>
      </w:r>
      <w:r w:rsidRPr="00545166">
        <w:t xml:space="preserve"> </w:t>
      </w:r>
      <w:r w:rsidR="00A2434B" w:rsidRPr="00545166">
        <w:t>For instance, w</w:t>
      </w:r>
      <w:r w:rsidR="00EF37E2" w:rsidRPr="00545166">
        <w:t>hen the</w:t>
      </w:r>
      <w:r w:rsidRPr="00545166">
        <w:t xml:space="preserve"> SCS</w:t>
      </w:r>
      <w:r w:rsidR="00EF37E2" w:rsidRPr="00545166">
        <w:t xml:space="preserve"> is </w:t>
      </w:r>
      <w:r w:rsidRPr="00545166">
        <w:t xml:space="preserve">60 kHz, the CP length is 1.17μs. In this case, if the propagation delay </w:t>
      </w:r>
      <w:r w:rsidR="00E241CF" w:rsidRPr="00545166">
        <w:t xml:space="preserve">exceeds </w:t>
      </w:r>
      <w:r w:rsidRPr="00545166">
        <w:t>the CP</w:t>
      </w:r>
      <w:r w:rsidR="00E241CF" w:rsidRPr="00545166">
        <w:t xml:space="preserve"> length</w:t>
      </w:r>
      <w:r w:rsidRPr="00545166">
        <w:t xml:space="preserve">, </w:t>
      </w:r>
      <w:r w:rsidR="004A292A" w:rsidRPr="00545166">
        <w:t>it will result in in</w:t>
      </w:r>
      <w:r w:rsidRPr="00545166">
        <w:t xml:space="preserve">accurate RSRP and channel </w:t>
      </w:r>
      <w:r w:rsidR="00776786" w:rsidRPr="00545166">
        <w:t>measurements</w:t>
      </w:r>
      <w:r w:rsidRPr="00545166">
        <w:t>.</w:t>
      </w:r>
      <w:r w:rsidR="001B532D" w:rsidRPr="00545166">
        <w:t xml:space="preserve"> Therefore, to ensure accurate measurement using </w:t>
      </w:r>
      <w:r w:rsidR="00F673DC" w:rsidRPr="00545166">
        <w:t xml:space="preserve">CLI-RS, it is necessary to </w:t>
      </w:r>
      <w:r w:rsidR="007E1F48" w:rsidRPr="00545166">
        <w:t xml:space="preserve">consider </w:t>
      </w:r>
      <w:r w:rsidR="00F673DC" w:rsidRPr="00545166">
        <w:t>adjust</w:t>
      </w:r>
      <w:r w:rsidR="007E1F48" w:rsidRPr="00545166">
        <w:t>ing</w:t>
      </w:r>
      <w:r w:rsidR="00F673DC" w:rsidRPr="00545166">
        <w:t xml:space="preserve"> </w:t>
      </w:r>
      <w:r w:rsidR="00A2434B" w:rsidRPr="00545166">
        <w:t xml:space="preserve">the </w:t>
      </w:r>
      <w:r w:rsidR="00F673DC" w:rsidRPr="00545166">
        <w:t>aggressor UE’s transmission timing of CLI-RS and/or victim UE’s reception timing of CLI-RS.</w:t>
      </w:r>
    </w:p>
    <w:p w14:paraId="52A699DE" w14:textId="45A0BEED" w:rsidR="001A402B" w:rsidRPr="00545166" w:rsidRDefault="001A402B" w:rsidP="001A402B">
      <w:pPr>
        <w:pStyle w:val="0Maintext"/>
        <w:rPr>
          <w:b/>
          <w:i/>
        </w:rPr>
      </w:pPr>
      <w:r w:rsidRPr="00545166">
        <w:rPr>
          <w:rFonts w:eastAsia="Microsoft YaHei"/>
          <w:b/>
          <w:i/>
          <w:lang w:eastAsia="ja-JP"/>
        </w:rPr>
        <w:lastRenderedPageBreak/>
        <w:t>Observation</w:t>
      </w:r>
      <w:r w:rsidR="000E6F79" w:rsidRPr="00545166">
        <w:rPr>
          <w:rFonts w:eastAsia="Microsoft YaHei"/>
          <w:b/>
          <w:i/>
          <w:lang w:eastAsia="ja-JP"/>
        </w:rPr>
        <w:t xml:space="preserve"> 2</w:t>
      </w:r>
      <w:r w:rsidRPr="00545166">
        <w:rPr>
          <w:rFonts w:eastAsia="Microsoft YaHei"/>
          <w:b/>
          <w:i/>
          <w:lang w:eastAsia="ja-JP"/>
        </w:rPr>
        <w:t xml:space="preserve">: </w:t>
      </w:r>
      <w:r w:rsidR="00F442AD" w:rsidRPr="00545166">
        <w:rPr>
          <w:rFonts w:eastAsia="Microsoft YaHei"/>
          <w:b/>
          <w:i/>
          <w:lang w:eastAsia="ja-JP"/>
        </w:rPr>
        <w:t>T</w:t>
      </w:r>
      <w:r w:rsidRPr="00545166">
        <w:rPr>
          <w:rFonts w:eastAsia="Microsoft YaHei"/>
          <w:b/>
          <w:i/>
          <w:lang w:eastAsia="ja-JP"/>
        </w:rPr>
        <w:t>o ensure accurate RSRP</w:t>
      </w:r>
      <w:r w:rsidR="004F5AF7" w:rsidRPr="00545166">
        <w:rPr>
          <w:rFonts w:eastAsia="Microsoft YaHei"/>
          <w:b/>
          <w:i/>
          <w:lang w:eastAsia="ja-JP"/>
        </w:rPr>
        <w:t xml:space="preserve"> and channel</w:t>
      </w:r>
      <w:r w:rsidRPr="00545166">
        <w:rPr>
          <w:rFonts w:eastAsia="Microsoft YaHei"/>
          <w:b/>
          <w:i/>
          <w:lang w:eastAsia="ja-JP"/>
        </w:rPr>
        <w:t xml:space="preserve"> measurement using CLI-RS, it is necessary to </w:t>
      </w:r>
      <w:r w:rsidR="005324BE" w:rsidRPr="00545166">
        <w:rPr>
          <w:rFonts w:eastAsia="Microsoft YaHei"/>
          <w:b/>
          <w:i/>
          <w:lang w:eastAsia="ja-JP"/>
        </w:rPr>
        <w:t xml:space="preserve">consider </w:t>
      </w:r>
      <w:r w:rsidRPr="00545166">
        <w:rPr>
          <w:rFonts w:eastAsia="Microsoft YaHei"/>
          <w:b/>
          <w:i/>
          <w:lang w:eastAsia="ja-JP"/>
        </w:rPr>
        <w:t>adjust</w:t>
      </w:r>
      <w:r w:rsidR="005324BE" w:rsidRPr="00545166">
        <w:rPr>
          <w:rFonts w:eastAsia="Microsoft YaHei"/>
          <w:b/>
          <w:i/>
          <w:lang w:eastAsia="ja-JP"/>
        </w:rPr>
        <w:t>ing</w:t>
      </w:r>
      <w:r w:rsidRPr="00545166">
        <w:rPr>
          <w:rFonts w:eastAsia="Microsoft YaHei"/>
          <w:b/>
          <w:i/>
          <w:lang w:eastAsia="ja-JP"/>
        </w:rPr>
        <w:t xml:space="preserve"> </w:t>
      </w:r>
      <w:r w:rsidR="004F5AF7" w:rsidRPr="00545166">
        <w:rPr>
          <w:rFonts w:eastAsia="Microsoft YaHei"/>
          <w:b/>
          <w:i/>
          <w:lang w:eastAsia="ja-JP"/>
        </w:rPr>
        <w:t xml:space="preserve">the </w:t>
      </w:r>
      <w:r w:rsidRPr="00545166">
        <w:rPr>
          <w:rFonts w:eastAsia="Microsoft YaHei"/>
          <w:b/>
          <w:i/>
          <w:lang w:eastAsia="ja-JP"/>
        </w:rPr>
        <w:t>aggressor UE’s transmission timing of CLI-RS and/or victim UE’s reception timing of CLI-RS.</w:t>
      </w:r>
    </w:p>
    <w:p w14:paraId="5FDC2FA3" w14:textId="77777777" w:rsidR="001A402B" w:rsidRPr="00545166" w:rsidRDefault="001A402B" w:rsidP="00814011">
      <w:pPr>
        <w:pStyle w:val="0Maintext"/>
      </w:pPr>
    </w:p>
    <w:p w14:paraId="6C17BBAA" w14:textId="1D3D488D" w:rsidR="00A10ED4" w:rsidRPr="00545166" w:rsidRDefault="00CB0D06" w:rsidP="00814011">
      <w:pPr>
        <w:pStyle w:val="0Maintext"/>
      </w:pPr>
      <w:r w:rsidRPr="00545166">
        <w:t>If we were to introduce a timing alignment mechanism, there would be a need to consider the following aspects additionally. B</w:t>
      </w:r>
      <w:r w:rsidR="00D64945" w:rsidRPr="00545166">
        <w:t xml:space="preserve">efore a victim UE measures </w:t>
      </w:r>
      <w:r w:rsidR="00A506E6" w:rsidRPr="00545166">
        <w:t xml:space="preserve">the </w:t>
      </w:r>
      <w:r w:rsidR="00D64945" w:rsidRPr="00545166">
        <w:t xml:space="preserve">RSRP of </w:t>
      </w:r>
      <w:r w:rsidR="00A506E6" w:rsidRPr="00545166">
        <w:t xml:space="preserve">UE-to-UE CLI from an </w:t>
      </w:r>
      <w:r w:rsidR="00D64945" w:rsidRPr="00545166">
        <w:t xml:space="preserve">aggressor UE, the victim UE should acquire reception timing for UE-to-UE CLI measurement, which may be different from the victim </w:t>
      </w:r>
      <w:r w:rsidR="00A506E6" w:rsidRPr="00545166">
        <w:t>UE’s</w:t>
      </w:r>
      <w:r w:rsidR="00D64945" w:rsidRPr="00545166">
        <w:t xml:space="preserve"> DL reception timing. </w:t>
      </w:r>
      <w:r w:rsidR="00814011" w:rsidRPr="00545166">
        <w:t xml:space="preserve">If DL reception and CLI </w:t>
      </w:r>
      <w:r w:rsidR="00174267" w:rsidRPr="00545166">
        <w:t xml:space="preserve">measurement do not </w:t>
      </w:r>
      <w:r w:rsidR="00814011" w:rsidRPr="00545166">
        <w:t xml:space="preserve">occur simultaneously, there isn't a significant issue. However, when they happen concurrently, </w:t>
      </w:r>
      <w:r w:rsidR="00174267" w:rsidRPr="00545166">
        <w:t xml:space="preserve">the victim </w:t>
      </w:r>
      <w:r w:rsidR="00814011" w:rsidRPr="00545166">
        <w:t xml:space="preserve">UE faces difficulty in accurately </w:t>
      </w:r>
      <w:r w:rsidR="00174267" w:rsidRPr="00545166">
        <w:t xml:space="preserve">performing </w:t>
      </w:r>
      <w:r w:rsidRPr="00545166">
        <w:t xml:space="preserve">either </w:t>
      </w:r>
      <w:r w:rsidR="00814011" w:rsidRPr="00545166">
        <w:t xml:space="preserve">CLI </w:t>
      </w:r>
      <w:r w:rsidR="00174267" w:rsidRPr="00545166">
        <w:t>measurement</w:t>
      </w:r>
      <w:r w:rsidRPr="00545166">
        <w:t xml:space="preserve"> or DL reception</w:t>
      </w:r>
      <w:r w:rsidR="00814011" w:rsidRPr="00545166">
        <w:t xml:space="preserve">. Hence, </w:t>
      </w:r>
      <w:r w:rsidR="00345E8F" w:rsidRPr="00545166">
        <w:t>i</w:t>
      </w:r>
      <w:r w:rsidR="00814011" w:rsidRPr="00545166">
        <w:t xml:space="preserve">t is necessary to investigate </w:t>
      </w:r>
      <w:r w:rsidR="00A24917" w:rsidRPr="00545166">
        <w:t>relevant</w:t>
      </w:r>
      <w:r w:rsidR="00814011" w:rsidRPr="00545166">
        <w:t xml:space="preserve"> specification impacts (</w:t>
      </w:r>
      <w:r w:rsidR="00A91731" w:rsidRPr="00545166">
        <w:t>e.g., timing synchronization between victim UE and aggressor UE for CLI-RSRP measurement, victim UE’s two different reception timings for CLI-RS and DL</w:t>
      </w:r>
      <w:r w:rsidR="00814011" w:rsidRPr="00545166">
        <w:t>).</w:t>
      </w:r>
    </w:p>
    <w:p w14:paraId="532EF7AC" w14:textId="68504CCA" w:rsidR="00EE1DE8" w:rsidRPr="00545166" w:rsidRDefault="00E96017" w:rsidP="00EE1DE8">
      <w:pPr>
        <w:pStyle w:val="0Maintext"/>
        <w:rPr>
          <w:rFonts w:eastAsia="Microsoft YaHei"/>
          <w:b/>
          <w:i/>
          <w:lang w:eastAsia="ja-JP"/>
        </w:rPr>
      </w:pPr>
      <w:r w:rsidRPr="00545166">
        <w:rPr>
          <w:rFonts w:eastAsia="Microsoft YaHei"/>
          <w:b/>
          <w:i/>
          <w:lang w:eastAsia="ja-JP"/>
        </w:rPr>
        <w:t xml:space="preserve">Proposal </w:t>
      </w:r>
      <w:r w:rsidR="000E6F79" w:rsidRPr="00545166">
        <w:rPr>
          <w:rFonts w:eastAsia="Microsoft YaHei"/>
          <w:b/>
          <w:i/>
          <w:lang w:eastAsia="ja-JP"/>
        </w:rPr>
        <w:t>6</w:t>
      </w:r>
      <w:r w:rsidRPr="00545166">
        <w:rPr>
          <w:rFonts w:eastAsia="Microsoft YaHei"/>
          <w:b/>
          <w:i/>
          <w:lang w:eastAsia="ja-JP"/>
        </w:rPr>
        <w:t>:</w:t>
      </w:r>
      <w:r w:rsidR="00874DC1" w:rsidRPr="00545166">
        <w:rPr>
          <w:rFonts w:eastAsia="Microsoft YaHei"/>
          <w:b/>
          <w:i/>
          <w:lang w:eastAsia="ja-JP"/>
        </w:rPr>
        <w:t xml:space="preserve"> </w:t>
      </w:r>
      <w:r w:rsidR="00230298" w:rsidRPr="00545166">
        <w:rPr>
          <w:rFonts w:eastAsia="Microsoft YaHei"/>
          <w:b/>
          <w:i/>
          <w:lang w:eastAsia="ja-JP"/>
        </w:rPr>
        <w:t xml:space="preserve">It is necessary to investigate specification impacts </w:t>
      </w:r>
      <w:r w:rsidR="00D80346" w:rsidRPr="00545166">
        <w:rPr>
          <w:rFonts w:eastAsia="Microsoft YaHei"/>
          <w:b/>
          <w:i/>
          <w:lang w:eastAsia="ja-JP"/>
        </w:rPr>
        <w:t>for timing alignment issues for UE-to-UE CLI measurement and reporting</w:t>
      </w:r>
      <w:r w:rsidR="00DA43FE" w:rsidRPr="00545166">
        <w:rPr>
          <w:rFonts w:eastAsia="Microsoft YaHei"/>
          <w:b/>
          <w:i/>
          <w:lang w:eastAsia="ja-JP"/>
        </w:rPr>
        <w:t xml:space="preserve"> (e.g., timing synchronization between victim UE and aggressor UE for CLI-RSRP measurement, </w:t>
      </w:r>
      <w:r w:rsidR="00C75C78" w:rsidRPr="00545166">
        <w:rPr>
          <w:rFonts w:eastAsia="Microsoft YaHei"/>
          <w:b/>
          <w:i/>
          <w:lang w:eastAsia="ja-JP"/>
        </w:rPr>
        <w:t xml:space="preserve">victim UE’s </w:t>
      </w:r>
      <w:r w:rsidR="00DA43FE" w:rsidRPr="00545166">
        <w:rPr>
          <w:rFonts w:eastAsia="Microsoft YaHei"/>
          <w:b/>
          <w:i/>
          <w:lang w:eastAsia="ja-JP"/>
        </w:rPr>
        <w:t>two different reception timings for CLI-RS and DL)</w:t>
      </w:r>
      <w:r w:rsidR="00EE1DE8" w:rsidRPr="00545166">
        <w:rPr>
          <w:rFonts w:eastAsia="Microsoft YaHei"/>
          <w:b/>
          <w:i/>
          <w:lang w:eastAsia="ja-JP"/>
        </w:rPr>
        <w:t>.</w:t>
      </w:r>
    </w:p>
    <w:p w14:paraId="79BA6367" w14:textId="77777777" w:rsidR="008B4EC4" w:rsidRPr="00545166" w:rsidRDefault="008B4EC4" w:rsidP="008B4EC4">
      <w:pPr>
        <w:pStyle w:val="0Maintext"/>
        <w:rPr>
          <w:rFonts w:eastAsia="Microsoft YaHei"/>
          <w:b/>
          <w:i/>
          <w:lang w:eastAsia="ja-JP"/>
        </w:rPr>
      </w:pPr>
    </w:p>
    <w:p w14:paraId="11B49AD7" w14:textId="35B7D32E" w:rsidR="00AF7772" w:rsidRPr="00545166"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545166">
        <w:rPr>
          <w:sz w:val="36"/>
        </w:rPr>
        <w:t>Summary</w:t>
      </w:r>
    </w:p>
    <w:p w14:paraId="577F9A3F" w14:textId="1CB85418" w:rsidR="00B0094A" w:rsidRPr="00545166" w:rsidRDefault="00A816C2" w:rsidP="00AF02A6">
      <w:pPr>
        <w:widowControl w:val="0"/>
        <w:autoSpaceDE w:val="0"/>
        <w:autoSpaceDN w:val="0"/>
        <w:spacing w:line="276" w:lineRule="auto"/>
        <w:rPr>
          <w:lang w:eastAsia="ko-KR"/>
        </w:rPr>
      </w:pPr>
      <w:r w:rsidRPr="00545166">
        <w:rPr>
          <w:lang w:eastAsia="ko-KR"/>
        </w:rPr>
        <w:t xml:space="preserve">In this contribution, the following </w:t>
      </w:r>
      <w:r w:rsidR="00B70BB3" w:rsidRPr="00545166">
        <w:rPr>
          <w:lang w:eastAsia="ko-KR"/>
        </w:rPr>
        <w:t xml:space="preserve">observations and </w:t>
      </w:r>
      <w:r w:rsidR="005568A7" w:rsidRPr="00545166">
        <w:rPr>
          <w:lang w:eastAsia="ko-KR"/>
        </w:rPr>
        <w:t>proposals</w:t>
      </w:r>
      <w:r w:rsidR="00592C0B" w:rsidRPr="00545166">
        <w:rPr>
          <w:lang w:eastAsia="ko-KR"/>
        </w:rPr>
        <w:t xml:space="preserve"> </w:t>
      </w:r>
      <w:r w:rsidR="00DD1364" w:rsidRPr="00545166">
        <w:rPr>
          <w:lang w:eastAsia="ko-KR"/>
        </w:rPr>
        <w:t>were</w:t>
      </w:r>
      <w:r w:rsidR="00592C0B" w:rsidRPr="00545166">
        <w:rPr>
          <w:lang w:eastAsia="ko-KR"/>
        </w:rPr>
        <w:t xml:space="preserve"> made</w:t>
      </w:r>
      <w:r w:rsidR="00F14BAC" w:rsidRPr="00545166">
        <w:rPr>
          <w:lang w:eastAsia="ko-KR"/>
        </w:rPr>
        <w:t xml:space="preserve"> for </w:t>
      </w:r>
      <w:r w:rsidR="00E03EA4" w:rsidRPr="00545166">
        <w:rPr>
          <w:lang w:eastAsia="ko-KR"/>
        </w:rPr>
        <w:t>CLI handling for SBFD operation</w:t>
      </w:r>
      <w:r w:rsidR="00356DB9" w:rsidRPr="00545166">
        <w:rPr>
          <w:lang w:eastAsia="ko-KR"/>
        </w:rPr>
        <w:t>.</w:t>
      </w:r>
    </w:p>
    <w:p w14:paraId="40D4D36C" w14:textId="77777777" w:rsidR="000E6F79" w:rsidRPr="00545166" w:rsidRDefault="000E6F79" w:rsidP="000E6F79">
      <w:pPr>
        <w:rPr>
          <w:b/>
          <w:i/>
          <w:lang w:eastAsia="ko-KR"/>
        </w:rPr>
      </w:pPr>
      <w:r w:rsidRPr="00545166">
        <w:rPr>
          <w:b/>
          <w:i/>
          <w:lang w:eastAsia="ko-KR"/>
        </w:rPr>
        <w:t>Observation 1: Whether to agree on the applicability of muting within non-SBFD symbols (i.e., UL symbols) should depend on whether gNB-to-gNB CLI actually occurs in those symbols.</w:t>
      </w:r>
    </w:p>
    <w:p w14:paraId="3FBFA150" w14:textId="77777777" w:rsidR="000E6F79" w:rsidRPr="00545166" w:rsidRDefault="000E6F79" w:rsidP="000E6F79">
      <w:pPr>
        <w:rPr>
          <w:b/>
          <w:i/>
          <w:lang w:eastAsia="ko-KR"/>
        </w:rPr>
      </w:pPr>
      <w:r w:rsidRPr="00545166">
        <w:rPr>
          <w:b/>
          <w:i/>
          <w:lang w:eastAsia="ko-KR"/>
        </w:rPr>
        <w:t>Observation 2: To ensure accurate RSRP and channel measurement using CLI-RS, it is necessary to consider adjusting the aggressor UE’s transmission timing of CLI-RS and/or victim UE’s reception timing of CLI-RS.</w:t>
      </w:r>
    </w:p>
    <w:p w14:paraId="359C540D" w14:textId="77777777" w:rsidR="000E6F79" w:rsidRPr="00545166" w:rsidRDefault="000E6F79" w:rsidP="000E6F79">
      <w:pPr>
        <w:rPr>
          <w:b/>
          <w:i/>
          <w:lang w:eastAsia="ko-KR"/>
        </w:rPr>
      </w:pPr>
    </w:p>
    <w:p w14:paraId="49515655" w14:textId="77777777" w:rsidR="000E6F79" w:rsidRPr="00545166" w:rsidRDefault="000E6F79" w:rsidP="000E6F79">
      <w:pPr>
        <w:rPr>
          <w:b/>
          <w:i/>
          <w:lang w:eastAsia="ko-KR"/>
        </w:rPr>
      </w:pPr>
      <w:r w:rsidRPr="00545166">
        <w:rPr>
          <w:b/>
          <w:i/>
          <w:lang w:eastAsia="ko-KR"/>
        </w:rPr>
        <w:t>Proposal 1: UL resource muting within non-SBFD symbols is not supported in Rel-19 SBFD.</w:t>
      </w:r>
    </w:p>
    <w:p w14:paraId="5069CC07" w14:textId="77777777" w:rsidR="000E6F79" w:rsidRPr="00545166" w:rsidRDefault="000E6F79" w:rsidP="000E6F79">
      <w:pPr>
        <w:rPr>
          <w:b/>
          <w:i/>
          <w:lang w:eastAsia="ko-KR"/>
        </w:rPr>
      </w:pPr>
      <w:r w:rsidRPr="00545166">
        <w:rPr>
          <w:b/>
          <w:i/>
          <w:lang w:eastAsia="ko-KR"/>
        </w:rPr>
        <w:t>Proposal 2: With dynamic ON/OFF control using the TDRA field in DCI, we believe there is no need to support Condition 1 (small number of symbols), Condition 2 (low MCS), and Condition 3 (small number of RBs).</w:t>
      </w:r>
    </w:p>
    <w:p w14:paraId="05C4F785" w14:textId="77777777" w:rsidR="000E6F79" w:rsidRPr="00545166" w:rsidRDefault="000E6F79" w:rsidP="000E6F79">
      <w:pPr>
        <w:rPr>
          <w:b/>
          <w:i/>
          <w:lang w:eastAsia="ko-KR"/>
        </w:rPr>
      </w:pPr>
      <w:r w:rsidRPr="00545166">
        <w:rPr>
          <w:b/>
          <w:i/>
          <w:lang w:eastAsia="ko-KR"/>
        </w:rPr>
        <w:t>Proposal 3: If transform precoding is enabled, we support Alt-4 that proposes not to apply UL resource muting in PUSCH symbols containing PT-RS.</w:t>
      </w:r>
    </w:p>
    <w:p w14:paraId="70586E06" w14:textId="77777777" w:rsidR="000E6F79" w:rsidRPr="00545166" w:rsidRDefault="000E6F79" w:rsidP="000E6F79">
      <w:pPr>
        <w:rPr>
          <w:b/>
          <w:i/>
          <w:lang w:eastAsia="ko-KR"/>
        </w:rPr>
      </w:pPr>
      <w:r w:rsidRPr="00545166">
        <w:rPr>
          <w:b/>
          <w:i/>
          <w:lang w:eastAsia="ko-KR"/>
        </w:rPr>
        <w:t>Proposal 4: In case of a collision between PT-RS and a UL muting symbol, we propose considering either omitting one of them or shifting one of them to a different symbol.</w:t>
      </w:r>
    </w:p>
    <w:p w14:paraId="0B81CBAD" w14:textId="77777777" w:rsidR="000E6F79" w:rsidRPr="00545166" w:rsidRDefault="000E6F79" w:rsidP="000E6F79">
      <w:pPr>
        <w:rPr>
          <w:b/>
          <w:i/>
          <w:lang w:eastAsia="ko-KR"/>
        </w:rPr>
      </w:pPr>
      <w:r w:rsidRPr="00545166">
        <w:rPr>
          <w:b/>
          <w:i/>
          <w:lang w:eastAsia="ko-KR"/>
        </w:rPr>
        <w:t>Proposal 5: We propose discussing how/whether to address timing misalignment between CLI-RS and UL signals received by a gNB.</w:t>
      </w:r>
    </w:p>
    <w:p w14:paraId="28CF8F28" w14:textId="0D6F6A1E" w:rsidR="000E6F79" w:rsidRPr="00545166" w:rsidRDefault="000E6F79" w:rsidP="000E6F79">
      <w:pPr>
        <w:rPr>
          <w:rFonts w:hint="eastAsia"/>
          <w:b/>
          <w:i/>
          <w:lang w:eastAsia="ko-KR"/>
        </w:rPr>
      </w:pPr>
      <w:r w:rsidRPr="00545166">
        <w:rPr>
          <w:b/>
          <w:i/>
          <w:lang w:eastAsia="ko-KR"/>
        </w:rPr>
        <w:t>Proposal 6: It is necessary to investigate specification impacts for timing alignment issues for UE-to-UE CLI measurement and reporting (e.g., timing synchronization between victim UE and aggressor UE for CLI-RSRP measurement, victim UE’s two different reception timings for CLI-RS and DL).</w:t>
      </w:r>
    </w:p>
    <w:p w14:paraId="40FDE6DD" w14:textId="77777777" w:rsidR="00953602" w:rsidRPr="00545166" w:rsidRDefault="00953602" w:rsidP="00AF02A6">
      <w:pPr>
        <w:widowControl w:val="0"/>
        <w:autoSpaceDE w:val="0"/>
        <w:autoSpaceDN w:val="0"/>
        <w:spacing w:line="276" w:lineRule="auto"/>
        <w:rPr>
          <w:lang w:eastAsia="ko-KR"/>
        </w:rPr>
      </w:pPr>
    </w:p>
    <w:p w14:paraId="442C7354" w14:textId="77777777" w:rsidR="00AF7772" w:rsidRPr="00545166"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545166">
        <w:rPr>
          <w:rFonts w:hint="eastAsia"/>
          <w:sz w:val="36"/>
        </w:rPr>
        <w:lastRenderedPageBreak/>
        <w:t>References</w:t>
      </w:r>
    </w:p>
    <w:p w14:paraId="4E9B48B1" w14:textId="2AED84D9" w:rsidR="00A63F64" w:rsidRPr="00545166" w:rsidRDefault="00022343" w:rsidP="007048E9">
      <w:pPr>
        <w:pStyle w:val="afb"/>
        <w:numPr>
          <w:ilvl w:val="0"/>
          <w:numId w:val="6"/>
        </w:numPr>
        <w:ind w:leftChars="0"/>
        <w:rPr>
          <w:lang w:eastAsia="zh-CN"/>
        </w:rPr>
      </w:pPr>
      <w:bookmarkStart w:id="10" w:name="_Ref131721193"/>
      <w:r w:rsidRPr="00545166">
        <w:rPr>
          <w:lang w:eastAsia="zh-CN"/>
        </w:rPr>
        <w:t>RP-</w:t>
      </w:r>
      <w:r w:rsidR="00F2297A" w:rsidRPr="00545166">
        <w:rPr>
          <w:lang w:eastAsia="zh-CN"/>
        </w:rPr>
        <w:t>241614</w:t>
      </w:r>
      <w:r w:rsidR="00AB73D2" w:rsidRPr="00545166">
        <w:rPr>
          <w:lang w:eastAsia="zh-CN"/>
        </w:rPr>
        <w:t>,</w:t>
      </w:r>
      <w:r w:rsidR="00F2297A" w:rsidRPr="00545166">
        <w:rPr>
          <w:lang w:eastAsia="zh-CN"/>
        </w:rPr>
        <w:t xml:space="preserve"> </w:t>
      </w:r>
      <w:r w:rsidR="00176B4A" w:rsidRPr="00545166">
        <w:rPr>
          <w:lang w:eastAsia="zh-CN"/>
        </w:rPr>
        <w:t>“</w:t>
      </w:r>
      <w:r w:rsidR="00F2297A" w:rsidRPr="00545166">
        <w:rPr>
          <w:lang w:eastAsia="zh-CN"/>
        </w:rPr>
        <w:t>New WID: Evolution of NR duplex operation: Sub-band full duplex (SBFD)</w:t>
      </w:r>
      <w:r w:rsidR="00176B4A" w:rsidRPr="00545166">
        <w:rPr>
          <w:lang w:eastAsia="zh-CN"/>
        </w:rPr>
        <w:t>”</w:t>
      </w:r>
      <w:r w:rsidR="00AB73D2" w:rsidRPr="00545166">
        <w:rPr>
          <w:lang w:eastAsia="zh-CN"/>
        </w:rPr>
        <w:t>.</w:t>
      </w:r>
      <w:bookmarkEnd w:id="10"/>
    </w:p>
    <w:p w14:paraId="7DDA6BB2" w14:textId="58556045" w:rsidR="003E7557" w:rsidRPr="00545166" w:rsidRDefault="006F07BF" w:rsidP="009F5AE6">
      <w:pPr>
        <w:pStyle w:val="afb"/>
        <w:numPr>
          <w:ilvl w:val="0"/>
          <w:numId w:val="6"/>
        </w:numPr>
        <w:ind w:leftChars="0"/>
        <w:rPr>
          <w:lang w:eastAsia="zh-CN"/>
        </w:rPr>
      </w:pPr>
      <w:bookmarkStart w:id="11" w:name="_Ref189858228"/>
      <w:r w:rsidRPr="00545166">
        <w:rPr>
          <w:lang w:eastAsia="zh-CN"/>
        </w:rPr>
        <w:t>R1-2500003, “</w:t>
      </w:r>
      <w:r w:rsidRPr="00545166">
        <w:rPr>
          <w:lang w:eastAsia="zh-CN"/>
        </w:rPr>
        <w:t>Final Report of 3GPP TSG RAN WG1 #119 v1.0.0</w:t>
      </w:r>
      <w:r w:rsidRPr="00545166">
        <w:rPr>
          <w:lang w:eastAsia="zh-CN"/>
        </w:rPr>
        <w:t xml:space="preserve"> </w:t>
      </w:r>
      <w:r w:rsidRPr="00545166">
        <w:rPr>
          <w:lang w:eastAsia="zh-CN"/>
        </w:rPr>
        <w:t>(Orlando, USA, November 18</w:t>
      </w:r>
      <w:r w:rsidRPr="00545166">
        <w:rPr>
          <w:vertAlign w:val="superscript"/>
          <w:lang w:eastAsia="zh-CN"/>
        </w:rPr>
        <w:t>th</w:t>
      </w:r>
      <w:r w:rsidRPr="00545166">
        <w:rPr>
          <w:lang w:eastAsia="zh-CN"/>
        </w:rPr>
        <w:t xml:space="preserve"> – 22</w:t>
      </w:r>
      <w:r w:rsidRPr="00545166">
        <w:rPr>
          <w:vertAlign w:val="superscript"/>
          <w:lang w:eastAsia="zh-CN"/>
        </w:rPr>
        <w:t>nd</w:t>
      </w:r>
      <w:r w:rsidRPr="00545166">
        <w:rPr>
          <w:lang w:eastAsia="zh-CN"/>
        </w:rPr>
        <w:t>, 2024)</w:t>
      </w:r>
      <w:r w:rsidRPr="00545166">
        <w:rPr>
          <w:lang w:eastAsia="zh-CN"/>
        </w:rPr>
        <w:t>”</w:t>
      </w:r>
      <w:r w:rsidR="003E7557" w:rsidRPr="00545166">
        <w:rPr>
          <w:lang w:eastAsia="zh-CN"/>
        </w:rPr>
        <w:t>.</w:t>
      </w:r>
      <w:bookmarkEnd w:id="11"/>
    </w:p>
    <w:p w14:paraId="34DD178B" w14:textId="4273E55D" w:rsidR="00042D4B" w:rsidRPr="00545166" w:rsidRDefault="006F07BF" w:rsidP="001C7BE8">
      <w:pPr>
        <w:pStyle w:val="afb"/>
        <w:numPr>
          <w:ilvl w:val="0"/>
          <w:numId w:val="6"/>
        </w:numPr>
        <w:ind w:leftChars="0"/>
        <w:rPr>
          <w:lang w:eastAsia="zh-CN"/>
        </w:rPr>
      </w:pPr>
      <w:bookmarkStart w:id="12" w:name="_Ref194091667"/>
      <w:r w:rsidRPr="00545166">
        <w:rPr>
          <w:lang w:eastAsia="ko-KR"/>
        </w:rPr>
        <w:t>R1-2501682, “</w:t>
      </w:r>
      <w:r w:rsidRPr="00545166">
        <w:rPr>
          <w:lang w:eastAsia="ko-KR"/>
        </w:rPr>
        <w:t>Final Report of 3GPP TSG RAN WG1 #120 v1.0.0</w:t>
      </w:r>
      <w:r w:rsidRPr="00545166">
        <w:rPr>
          <w:lang w:eastAsia="ko-KR"/>
        </w:rPr>
        <w:t xml:space="preserve"> </w:t>
      </w:r>
      <w:r w:rsidRPr="00545166">
        <w:rPr>
          <w:lang w:eastAsia="ko-KR"/>
        </w:rPr>
        <w:t>(Athens, Greece, February 17</w:t>
      </w:r>
      <w:r w:rsidRPr="00545166">
        <w:rPr>
          <w:vertAlign w:val="superscript"/>
          <w:lang w:eastAsia="ko-KR"/>
        </w:rPr>
        <w:t>th</w:t>
      </w:r>
      <w:r w:rsidRPr="00545166">
        <w:rPr>
          <w:lang w:eastAsia="ko-KR"/>
        </w:rPr>
        <w:t xml:space="preserve"> – 21</w:t>
      </w:r>
      <w:r w:rsidRPr="00545166">
        <w:rPr>
          <w:vertAlign w:val="superscript"/>
          <w:lang w:eastAsia="ko-KR"/>
        </w:rPr>
        <w:t>st</w:t>
      </w:r>
      <w:r w:rsidRPr="00545166">
        <w:rPr>
          <w:lang w:eastAsia="ko-KR"/>
        </w:rPr>
        <w:t>, 2025)</w:t>
      </w:r>
      <w:r w:rsidRPr="00545166">
        <w:rPr>
          <w:lang w:eastAsia="ko-KR"/>
        </w:rPr>
        <w:t>”</w:t>
      </w:r>
      <w:r w:rsidR="008722DA" w:rsidRPr="00545166">
        <w:rPr>
          <w:lang w:eastAsia="ko-KR"/>
        </w:rPr>
        <w:t>.</w:t>
      </w:r>
      <w:bookmarkEnd w:id="12"/>
    </w:p>
    <w:p w14:paraId="5B80B7E9" w14:textId="2DF20BAD" w:rsidR="00F2162C" w:rsidRPr="00545166" w:rsidRDefault="006F07BF" w:rsidP="00381BAC">
      <w:pPr>
        <w:pStyle w:val="afb"/>
        <w:numPr>
          <w:ilvl w:val="0"/>
          <w:numId w:val="6"/>
        </w:numPr>
        <w:ind w:leftChars="0"/>
        <w:rPr>
          <w:lang w:eastAsia="zh-CN"/>
        </w:rPr>
      </w:pPr>
      <w:bookmarkStart w:id="13" w:name="_Ref197715259"/>
      <w:r w:rsidRPr="00545166">
        <w:rPr>
          <w:lang w:eastAsia="ko-KR"/>
        </w:rPr>
        <w:t>Draft Report of 3GPP TSG RAN WG1 #120bis v0.1.0</w:t>
      </w:r>
      <w:r w:rsidRPr="00545166">
        <w:rPr>
          <w:lang w:eastAsia="ko-KR"/>
        </w:rPr>
        <w:t xml:space="preserve"> </w:t>
      </w:r>
      <w:r w:rsidRPr="00545166">
        <w:rPr>
          <w:lang w:eastAsia="ko-KR"/>
        </w:rPr>
        <w:t>(Wuhan, China, April 07</w:t>
      </w:r>
      <w:r w:rsidRPr="00545166">
        <w:rPr>
          <w:vertAlign w:val="superscript"/>
          <w:lang w:eastAsia="ko-KR"/>
        </w:rPr>
        <w:t>th</w:t>
      </w:r>
      <w:r w:rsidRPr="00545166">
        <w:rPr>
          <w:lang w:eastAsia="ko-KR"/>
        </w:rPr>
        <w:t xml:space="preserve"> – 11</w:t>
      </w:r>
      <w:r w:rsidRPr="00545166">
        <w:rPr>
          <w:vertAlign w:val="superscript"/>
          <w:lang w:eastAsia="ko-KR"/>
        </w:rPr>
        <w:t>th</w:t>
      </w:r>
      <w:r w:rsidRPr="00545166">
        <w:rPr>
          <w:lang w:eastAsia="ko-KR"/>
        </w:rPr>
        <w:t>, 2025)</w:t>
      </w:r>
      <w:r w:rsidR="00AD1C9F" w:rsidRPr="00545166">
        <w:rPr>
          <w:lang w:eastAsia="ko-KR"/>
        </w:rPr>
        <w:t>.</w:t>
      </w:r>
      <w:bookmarkEnd w:id="13"/>
    </w:p>
    <w:p w14:paraId="42D2266D" w14:textId="47AF33E2" w:rsidR="00F00263" w:rsidRPr="00545166" w:rsidRDefault="00F00263" w:rsidP="00F00263">
      <w:pPr>
        <w:pStyle w:val="afb"/>
        <w:numPr>
          <w:ilvl w:val="0"/>
          <w:numId w:val="6"/>
        </w:numPr>
        <w:ind w:leftChars="0"/>
        <w:rPr>
          <w:lang w:eastAsia="zh-CN"/>
        </w:rPr>
      </w:pPr>
      <w:bookmarkStart w:id="14" w:name="_Ref174130336"/>
      <w:r w:rsidRPr="00545166">
        <w:rPr>
          <w:lang w:eastAsia="zh-CN"/>
        </w:rPr>
        <w:t>3GPP TS 38.215, “NR; physical layer measurements,” V16.2.0 (Rel-16), Jul. 2020.</w:t>
      </w:r>
      <w:bookmarkEnd w:id="14"/>
    </w:p>
    <w:p w14:paraId="27664C34" w14:textId="08047245" w:rsidR="00930695" w:rsidRPr="00545166" w:rsidRDefault="00930695" w:rsidP="00930695">
      <w:pPr>
        <w:pStyle w:val="afb"/>
        <w:numPr>
          <w:ilvl w:val="0"/>
          <w:numId w:val="6"/>
        </w:numPr>
        <w:ind w:leftChars="0"/>
        <w:rPr>
          <w:lang w:eastAsia="zh-CN"/>
        </w:rPr>
      </w:pPr>
      <w:bookmarkStart w:id="15" w:name="_Ref174130436"/>
      <w:r w:rsidRPr="00545166">
        <w:rPr>
          <w:lang w:eastAsia="zh-CN"/>
        </w:rPr>
        <w:t>TR 38.858, “Study on Evolution of NR Duplex Operation”, V18.0.0.</w:t>
      </w:r>
      <w:bookmarkEnd w:id="15"/>
    </w:p>
    <w:sectPr w:rsidR="00930695" w:rsidRPr="00545166" w:rsidSect="00345053">
      <w:footerReference w:type="default" r:id="rId1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626F2" w14:textId="77777777" w:rsidR="0016129F" w:rsidRDefault="0016129F">
      <w:r>
        <w:separator/>
      </w:r>
    </w:p>
  </w:endnote>
  <w:endnote w:type="continuationSeparator" w:id="0">
    <w:p w14:paraId="35F9F250" w14:textId="77777777" w:rsidR="0016129F" w:rsidRDefault="00161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28D07978" w14:textId="3AEDA32F" w:rsidR="00CE3BCF" w:rsidRPr="008D2C06" w:rsidRDefault="00CE3BCF" w:rsidP="008D2C06">
        <w:pPr>
          <w:pStyle w:val="ae"/>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A0C3E" w14:textId="77777777" w:rsidR="0016129F" w:rsidRDefault="0016129F">
      <w:r>
        <w:separator/>
      </w:r>
    </w:p>
  </w:footnote>
  <w:footnote w:type="continuationSeparator" w:id="0">
    <w:p w14:paraId="4AF4D381" w14:textId="77777777" w:rsidR="0016129F" w:rsidRDefault="00161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0A37D9"/>
    <w:multiLevelType w:val="hybridMultilevel"/>
    <w:tmpl w:val="21E23C82"/>
    <w:lvl w:ilvl="0" w:tplc="F1C83AE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552047"/>
    <w:multiLevelType w:val="multilevel"/>
    <w:tmpl w:val="A9CCA9E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0C0B9B"/>
    <w:multiLevelType w:val="hybridMultilevel"/>
    <w:tmpl w:val="BBC4C982"/>
    <w:lvl w:ilvl="0" w:tplc="DA66F6F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6A4288"/>
    <w:multiLevelType w:val="multilevel"/>
    <w:tmpl w:val="1EBA417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24754602"/>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760381"/>
    <w:multiLevelType w:val="hybridMultilevel"/>
    <w:tmpl w:val="B4304048"/>
    <w:lvl w:ilvl="0" w:tplc="CAF6F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6DD2E36"/>
    <w:multiLevelType w:val="hybridMultilevel"/>
    <w:tmpl w:val="0638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F6662F"/>
    <w:multiLevelType w:val="hybridMultilevel"/>
    <w:tmpl w:val="DB5870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197980"/>
    <w:multiLevelType w:val="hybridMultilevel"/>
    <w:tmpl w:val="69CE8EB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E8E1009"/>
    <w:multiLevelType w:val="hybridMultilevel"/>
    <w:tmpl w:val="B6927D50"/>
    <w:lvl w:ilvl="0" w:tplc="97D8B19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635653"/>
    <w:multiLevelType w:val="hybridMultilevel"/>
    <w:tmpl w:val="B4304048"/>
    <w:lvl w:ilvl="0" w:tplc="CAF6F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F704190"/>
    <w:multiLevelType w:val="hybridMultilevel"/>
    <w:tmpl w:val="DF2884B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1" w15:restartNumberingAfterBreak="0">
    <w:nsid w:val="51D5193E"/>
    <w:multiLevelType w:val="hybridMultilevel"/>
    <w:tmpl w:val="14BA77CE"/>
    <w:lvl w:ilvl="0" w:tplc="868C32FE">
      <w:start w:val="1"/>
      <w:numFmt w:val="bullet"/>
      <w:lvlText w:val="-"/>
      <w:lvlJc w:val="left"/>
      <w:pPr>
        <w:tabs>
          <w:tab w:val="num" w:pos="720"/>
        </w:tabs>
        <w:ind w:left="720" w:hanging="360"/>
      </w:pPr>
      <w:rPr>
        <w:rFonts w:ascii="Times" w:hAnsi="Times" w:hint="default"/>
      </w:rPr>
    </w:lvl>
    <w:lvl w:ilvl="1" w:tplc="BE405442" w:tentative="1">
      <w:start w:val="1"/>
      <w:numFmt w:val="bullet"/>
      <w:lvlText w:val="-"/>
      <w:lvlJc w:val="left"/>
      <w:pPr>
        <w:tabs>
          <w:tab w:val="num" w:pos="1440"/>
        </w:tabs>
        <w:ind w:left="1440" w:hanging="360"/>
      </w:pPr>
      <w:rPr>
        <w:rFonts w:ascii="Times" w:hAnsi="Times" w:hint="default"/>
      </w:rPr>
    </w:lvl>
    <w:lvl w:ilvl="2" w:tplc="D6F8A726" w:tentative="1">
      <w:start w:val="1"/>
      <w:numFmt w:val="bullet"/>
      <w:lvlText w:val="-"/>
      <w:lvlJc w:val="left"/>
      <w:pPr>
        <w:tabs>
          <w:tab w:val="num" w:pos="2160"/>
        </w:tabs>
        <w:ind w:left="2160" w:hanging="360"/>
      </w:pPr>
      <w:rPr>
        <w:rFonts w:ascii="Times" w:hAnsi="Times" w:hint="default"/>
      </w:rPr>
    </w:lvl>
    <w:lvl w:ilvl="3" w:tplc="F93E7AFC" w:tentative="1">
      <w:start w:val="1"/>
      <w:numFmt w:val="bullet"/>
      <w:lvlText w:val="-"/>
      <w:lvlJc w:val="left"/>
      <w:pPr>
        <w:tabs>
          <w:tab w:val="num" w:pos="2880"/>
        </w:tabs>
        <w:ind w:left="2880" w:hanging="360"/>
      </w:pPr>
      <w:rPr>
        <w:rFonts w:ascii="Times" w:hAnsi="Times" w:hint="default"/>
      </w:rPr>
    </w:lvl>
    <w:lvl w:ilvl="4" w:tplc="890883BC" w:tentative="1">
      <w:start w:val="1"/>
      <w:numFmt w:val="bullet"/>
      <w:lvlText w:val="-"/>
      <w:lvlJc w:val="left"/>
      <w:pPr>
        <w:tabs>
          <w:tab w:val="num" w:pos="3600"/>
        </w:tabs>
        <w:ind w:left="3600" w:hanging="360"/>
      </w:pPr>
      <w:rPr>
        <w:rFonts w:ascii="Times" w:hAnsi="Times" w:hint="default"/>
      </w:rPr>
    </w:lvl>
    <w:lvl w:ilvl="5" w:tplc="491E67DE" w:tentative="1">
      <w:start w:val="1"/>
      <w:numFmt w:val="bullet"/>
      <w:lvlText w:val="-"/>
      <w:lvlJc w:val="left"/>
      <w:pPr>
        <w:tabs>
          <w:tab w:val="num" w:pos="4320"/>
        </w:tabs>
        <w:ind w:left="4320" w:hanging="360"/>
      </w:pPr>
      <w:rPr>
        <w:rFonts w:ascii="Times" w:hAnsi="Times" w:hint="default"/>
      </w:rPr>
    </w:lvl>
    <w:lvl w:ilvl="6" w:tplc="2130A462" w:tentative="1">
      <w:start w:val="1"/>
      <w:numFmt w:val="bullet"/>
      <w:lvlText w:val="-"/>
      <w:lvlJc w:val="left"/>
      <w:pPr>
        <w:tabs>
          <w:tab w:val="num" w:pos="5040"/>
        </w:tabs>
        <w:ind w:left="5040" w:hanging="360"/>
      </w:pPr>
      <w:rPr>
        <w:rFonts w:ascii="Times" w:hAnsi="Times" w:hint="default"/>
      </w:rPr>
    </w:lvl>
    <w:lvl w:ilvl="7" w:tplc="B766481E" w:tentative="1">
      <w:start w:val="1"/>
      <w:numFmt w:val="bullet"/>
      <w:lvlText w:val="-"/>
      <w:lvlJc w:val="left"/>
      <w:pPr>
        <w:tabs>
          <w:tab w:val="num" w:pos="5760"/>
        </w:tabs>
        <w:ind w:left="5760" w:hanging="360"/>
      </w:pPr>
      <w:rPr>
        <w:rFonts w:ascii="Times" w:hAnsi="Times" w:hint="default"/>
      </w:rPr>
    </w:lvl>
    <w:lvl w:ilvl="8" w:tplc="FD86AA9A"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55C10B85"/>
    <w:multiLevelType w:val="hybridMultilevel"/>
    <w:tmpl w:val="308CE70A"/>
    <w:lvl w:ilvl="0" w:tplc="0CC8C49E">
      <w:start w:val="1"/>
      <w:numFmt w:val="bullet"/>
      <w:lvlText w:val=""/>
      <w:lvlJc w:val="left"/>
      <w:pPr>
        <w:tabs>
          <w:tab w:val="num" w:pos="720"/>
        </w:tabs>
        <w:ind w:left="720" w:hanging="360"/>
      </w:pPr>
      <w:rPr>
        <w:rFonts w:ascii="Symbol" w:hAnsi="Symbol" w:hint="default"/>
      </w:rPr>
    </w:lvl>
    <w:lvl w:ilvl="1" w:tplc="715442C6">
      <w:numFmt w:val="bullet"/>
      <w:lvlText w:val=""/>
      <w:lvlJc w:val="left"/>
      <w:pPr>
        <w:tabs>
          <w:tab w:val="num" w:pos="1440"/>
        </w:tabs>
        <w:ind w:left="1440" w:hanging="360"/>
      </w:pPr>
      <w:rPr>
        <w:rFonts w:ascii="Wingdings" w:hAnsi="Wingdings" w:hint="default"/>
      </w:rPr>
    </w:lvl>
    <w:lvl w:ilvl="2" w:tplc="1F66E4B4" w:tentative="1">
      <w:start w:val="1"/>
      <w:numFmt w:val="bullet"/>
      <w:lvlText w:val=""/>
      <w:lvlJc w:val="left"/>
      <w:pPr>
        <w:tabs>
          <w:tab w:val="num" w:pos="2160"/>
        </w:tabs>
        <w:ind w:left="2160" w:hanging="360"/>
      </w:pPr>
      <w:rPr>
        <w:rFonts w:ascii="Symbol" w:hAnsi="Symbol" w:hint="default"/>
      </w:rPr>
    </w:lvl>
    <w:lvl w:ilvl="3" w:tplc="72F6B74E" w:tentative="1">
      <w:start w:val="1"/>
      <w:numFmt w:val="bullet"/>
      <w:lvlText w:val=""/>
      <w:lvlJc w:val="left"/>
      <w:pPr>
        <w:tabs>
          <w:tab w:val="num" w:pos="2880"/>
        </w:tabs>
        <w:ind w:left="2880" w:hanging="360"/>
      </w:pPr>
      <w:rPr>
        <w:rFonts w:ascii="Symbol" w:hAnsi="Symbol" w:hint="default"/>
      </w:rPr>
    </w:lvl>
    <w:lvl w:ilvl="4" w:tplc="CF9C1D7A" w:tentative="1">
      <w:start w:val="1"/>
      <w:numFmt w:val="bullet"/>
      <w:lvlText w:val=""/>
      <w:lvlJc w:val="left"/>
      <w:pPr>
        <w:tabs>
          <w:tab w:val="num" w:pos="3600"/>
        </w:tabs>
        <w:ind w:left="3600" w:hanging="360"/>
      </w:pPr>
      <w:rPr>
        <w:rFonts w:ascii="Symbol" w:hAnsi="Symbol" w:hint="default"/>
      </w:rPr>
    </w:lvl>
    <w:lvl w:ilvl="5" w:tplc="4A1467E2" w:tentative="1">
      <w:start w:val="1"/>
      <w:numFmt w:val="bullet"/>
      <w:lvlText w:val=""/>
      <w:lvlJc w:val="left"/>
      <w:pPr>
        <w:tabs>
          <w:tab w:val="num" w:pos="4320"/>
        </w:tabs>
        <w:ind w:left="4320" w:hanging="360"/>
      </w:pPr>
      <w:rPr>
        <w:rFonts w:ascii="Symbol" w:hAnsi="Symbol" w:hint="default"/>
      </w:rPr>
    </w:lvl>
    <w:lvl w:ilvl="6" w:tplc="A460604A" w:tentative="1">
      <w:start w:val="1"/>
      <w:numFmt w:val="bullet"/>
      <w:lvlText w:val=""/>
      <w:lvlJc w:val="left"/>
      <w:pPr>
        <w:tabs>
          <w:tab w:val="num" w:pos="5040"/>
        </w:tabs>
        <w:ind w:left="5040" w:hanging="360"/>
      </w:pPr>
      <w:rPr>
        <w:rFonts w:ascii="Symbol" w:hAnsi="Symbol" w:hint="default"/>
      </w:rPr>
    </w:lvl>
    <w:lvl w:ilvl="7" w:tplc="6A301B50" w:tentative="1">
      <w:start w:val="1"/>
      <w:numFmt w:val="bullet"/>
      <w:lvlText w:val=""/>
      <w:lvlJc w:val="left"/>
      <w:pPr>
        <w:tabs>
          <w:tab w:val="num" w:pos="5760"/>
        </w:tabs>
        <w:ind w:left="5760" w:hanging="360"/>
      </w:pPr>
      <w:rPr>
        <w:rFonts w:ascii="Symbol" w:hAnsi="Symbol" w:hint="default"/>
      </w:rPr>
    </w:lvl>
    <w:lvl w:ilvl="8" w:tplc="2272F7A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BD67447"/>
    <w:multiLevelType w:val="hybridMultilevel"/>
    <w:tmpl w:val="ED289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832519"/>
    <w:multiLevelType w:val="hybridMultilevel"/>
    <w:tmpl w:val="E04C4D44"/>
    <w:lvl w:ilvl="0" w:tplc="78DC01D4">
      <w:start w:val="1"/>
      <w:numFmt w:val="bullet"/>
      <w:lvlText w:val=""/>
      <w:lvlJc w:val="left"/>
      <w:pPr>
        <w:tabs>
          <w:tab w:val="num" w:pos="720"/>
        </w:tabs>
        <w:ind w:left="720" w:hanging="360"/>
      </w:pPr>
      <w:rPr>
        <w:rFonts w:ascii="Symbol" w:hAnsi="Symbol" w:hint="default"/>
      </w:rPr>
    </w:lvl>
    <w:lvl w:ilvl="1" w:tplc="91B09EFC" w:tentative="1">
      <w:start w:val="1"/>
      <w:numFmt w:val="bullet"/>
      <w:lvlText w:val=""/>
      <w:lvlJc w:val="left"/>
      <w:pPr>
        <w:tabs>
          <w:tab w:val="num" w:pos="1440"/>
        </w:tabs>
        <w:ind w:left="1440" w:hanging="360"/>
      </w:pPr>
      <w:rPr>
        <w:rFonts w:ascii="Symbol" w:hAnsi="Symbol" w:hint="default"/>
      </w:rPr>
    </w:lvl>
    <w:lvl w:ilvl="2" w:tplc="BA8C35F2" w:tentative="1">
      <w:start w:val="1"/>
      <w:numFmt w:val="bullet"/>
      <w:lvlText w:val=""/>
      <w:lvlJc w:val="left"/>
      <w:pPr>
        <w:tabs>
          <w:tab w:val="num" w:pos="2160"/>
        </w:tabs>
        <w:ind w:left="2160" w:hanging="360"/>
      </w:pPr>
      <w:rPr>
        <w:rFonts w:ascii="Symbol" w:hAnsi="Symbol" w:hint="default"/>
      </w:rPr>
    </w:lvl>
    <w:lvl w:ilvl="3" w:tplc="16BEDB2C" w:tentative="1">
      <w:start w:val="1"/>
      <w:numFmt w:val="bullet"/>
      <w:lvlText w:val=""/>
      <w:lvlJc w:val="left"/>
      <w:pPr>
        <w:tabs>
          <w:tab w:val="num" w:pos="2880"/>
        </w:tabs>
        <w:ind w:left="2880" w:hanging="360"/>
      </w:pPr>
      <w:rPr>
        <w:rFonts w:ascii="Symbol" w:hAnsi="Symbol" w:hint="default"/>
      </w:rPr>
    </w:lvl>
    <w:lvl w:ilvl="4" w:tplc="D34C889C" w:tentative="1">
      <w:start w:val="1"/>
      <w:numFmt w:val="bullet"/>
      <w:lvlText w:val=""/>
      <w:lvlJc w:val="left"/>
      <w:pPr>
        <w:tabs>
          <w:tab w:val="num" w:pos="3600"/>
        </w:tabs>
        <w:ind w:left="3600" w:hanging="360"/>
      </w:pPr>
      <w:rPr>
        <w:rFonts w:ascii="Symbol" w:hAnsi="Symbol" w:hint="default"/>
      </w:rPr>
    </w:lvl>
    <w:lvl w:ilvl="5" w:tplc="2BB8A2C6" w:tentative="1">
      <w:start w:val="1"/>
      <w:numFmt w:val="bullet"/>
      <w:lvlText w:val=""/>
      <w:lvlJc w:val="left"/>
      <w:pPr>
        <w:tabs>
          <w:tab w:val="num" w:pos="4320"/>
        </w:tabs>
        <w:ind w:left="4320" w:hanging="360"/>
      </w:pPr>
      <w:rPr>
        <w:rFonts w:ascii="Symbol" w:hAnsi="Symbol" w:hint="default"/>
      </w:rPr>
    </w:lvl>
    <w:lvl w:ilvl="6" w:tplc="F69698BE" w:tentative="1">
      <w:start w:val="1"/>
      <w:numFmt w:val="bullet"/>
      <w:lvlText w:val=""/>
      <w:lvlJc w:val="left"/>
      <w:pPr>
        <w:tabs>
          <w:tab w:val="num" w:pos="5040"/>
        </w:tabs>
        <w:ind w:left="5040" w:hanging="360"/>
      </w:pPr>
      <w:rPr>
        <w:rFonts w:ascii="Symbol" w:hAnsi="Symbol" w:hint="default"/>
      </w:rPr>
    </w:lvl>
    <w:lvl w:ilvl="7" w:tplc="374E30C8" w:tentative="1">
      <w:start w:val="1"/>
      <w:numFmt w:val="bullet"/>
      <w:lvlText w:val=""/>
      <w:lvlJc w:val="left"/>
      <w:pPr>
        <w:tabs>
          <w:tab w:val="num" w:pos="5760"/>
        </w:tabs>
        <w:ind w:left="5760" w:hanging="360"/>
      </w:pPr>
      <w:rPr>
        <w:rFonts w:ascii="Symbol" w:hAnsi="Symbol" w:hint="default"/>
      </w:rPr>
    </w:lvl>
    <w:lvl w:ilvl="8" w:tplc="C05CFAD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436BFD"/>
    <w:multiLevelType w:val="hybridMultilevel"/>
    <w:tmpl w:val="50984DEE"/>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401C31"/>
    <w:multiLevelType w:val="hybridMultilevel"/>
    <w:tmpl w:val="6B9005E6"/>
    <w:lvl w:ilvl="0" w:tplc="C6C04C50">
      <w:start w:val="1"/>
      <w:numFmt w:val="bullet"/>
      <w:lvlText w:val="-"/>
      <w:lvlJc w:val="left"/>
      <w:pPr>
        <w:tabs>
          <w:tab w:val="num" w:pos="720"/>
        </w:tabs>
        <w:ind w:left="720" w:hanging="360"/>
      </w:pPr>
      <w:rPr>
        <w:rFonts w:ascii="Times" w:hAnsi="Times" w:hint="default"/>
      </w:rPr>
    </w:lvl>
    <w:lvl w:ilvl="1" w:tplc="020A802C" w:tentative="1">
      <w:start w:val="1"/>
      <w:numFmt w:val="bullet"/>
      <w:lvlText w:val="-"/>
      <w:lvlJc w:val="left"/>
      <w:pPr>
        <w:tabs>
          <w:tab w:val="num" w:pos="1440"/>
        </w:tabs>
        <w:ind w:left="1440" w:hanging="360"/>
      </w:pPr>
      <w:rPr>
        <w:rFonts w:ascii="Times" w:hAnsi="Times" w:hint="default"/>
      </w:rPr>
    </w:lvl>
    <w:lvl w:ilvl="2" w:tplc="82C090AC" w:tentative="1">
      <w:start w:val="1"/>
      <w:numFmt w:val="bullet"/>
      <w:lvlText w:val="-"/>
      <w:lvlJc w:val="left"/>
      <w:pPr>
        <w:tabs>
          <w:tab w:val="num" w:pos="2160"/>
        </w:tabs>
        <w:ind w:left="2160" w:hanging="360"/>
      </w:pPr>
      <w:rPr>
        <w:rFonts w:ascii="Times" w:hAnsi="Times" w:hint="default"/>
      </w:rPr>
    </w:lvl>
    <w:lvl w:ilvl="3" w:tplc="C3E24040" w:tentative="1">
      <w:start w:val="1"/>
      <w:numFmt w:val="bullet"/>
      <w:lvlText w:val="-"/>
      <w:lvlJc w:val="left"/>
      <w:pPr>
        <w:tabs>
          <w:tab w:val="num" w:pos="2880"/>
        </w:tabs>
        <w:ind w:left="2880" w:hanging="360"/>
      </w:pPr>
      <w:rPr>
        <w:rFonts w:ascii="Times" w:hAnsi="Times" w:hint="default"/>
      </w:rPr>
    </w:lvl>
    <w:lvl w:ilvl="4" w:tplc="46FA54F4" w:tentative="1">
      <w:start w:val="1"/>
      <w:numFmt w:val="bullet"/>
      <w:lvlText w:val="-"/>
      <w:lvlJc w:val="left"/>
      <w:pPr>
        <w:tabs>
          <w:tab w:val="num" w:pos="3600"/>
        </w:tabs>
        <w:ind w:left="3600" w:hanging="360"/>
      </w:pPr>
      <w:rPr>
        <w:rFonts w:ascii="Times" w:hAnsi="Times" w:hint="default"/>
      </w:rPr>
    </w:lvl>
    <w:lvl w:ilvl="5" w:tplc="A058EF16" w:tentative="1">
      <w:start w:val="1"/>
      <w:numFmt w:val="bullet"/>
      <w:lvlText w:val="-"/>
      <w:lvlJc w:val="left"/>
      <w:pPr>
        <w:tabs>
          <w:tab w:val="num" w:pos="4320"/>
        </w:tabs>
        <w:ind w:left="4320" w:hanging="360"/>
      </w:pPr>
      <w:rPr>
        <w:rFonts w:ascii="Times" w:hAnsi="Times" w:hint="default"/>
      </w:rPr>
    </w:lvl>
    <w:lvl w:ilvl="6" w:tplc="A3520F0A" w:tentative="1">
      <w:start w:val="1"/>
      <w:numFmt w:val="bullet"/>
      <w:lvlText w:val="-"/>
      <w:lvlJc w:val="left"/>
      <w:pPr>
        <w:tabs>
          <w:tab w:val="num" w:pos="5040"/>
        </w:tabs>
        <w:ind w:left="5040" w:hanging="360"/>
      </w:pPr>
      <w:rPr>
        <w:rFonts w:ascii="Times" w:hAnsi="Times" w:hint="default"/>
      </w:rPr>
    </w:lvl>
    <w:lvl w:ilvl="7" w:tplc="4E4078CA" w:tentative="1">
      <w:start w:val="1"/>
      <w:numFmt w:val="bullet"/>
      <w:lvlText w:val="-"/>
      <w:lvlJc w:val="left"/>
      <w:pPr>
        <w:tabs>
          <w:tab w:val="num" w:pos="5760"/>
        </w:tabs>
        <w:ind w:left="5760" w:hanging="360"/>
      </w:pPr>
      <w:rPr>
        <w:rFonts w:ascii="Times" w:hAnsi="Times" w:hint="default"/>
      </w:rPr>
    </w:lvl>
    <w:lvl w:ilvl="8" w:tplc="53A44B92"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73031D16"/>
    <w:multiLevelType w:val="hybridMultilevel"/>
    <w:tmpl w:val="E5962C50"/>
    <w:lvl w:ilvl="0" w:tplc="DA66F6F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3097710"/>
    <w:multiLevelType w:val="hybridMultilevel"/>
    <w:tmpl w:val="5F06C742"/>
    <w:lvl w:ilvl="0" w:tplc="66041F5A">
      <w:numFmt w:val="bullet"/>
      <w:lvlText w:val="-"/>
      <w:lvlJc w:val="left"/>
      <w:pPr>
        <w:ind w:left="1120" w:hanging="720"/>
      </w:pPr>
      <w:rPr>
        <w:rFonts w:ascii="Times New Roman" w:eastAsiaTheme="minorEastAsia" w:hAnsi="Times New Roman" w:cs="Times New Roman" w:hint="default"/>
      </w:rPr>
    </w:lvl>
    <w:lvl w:ilvl="1" w:tplc="08090003">
      <w:start w:val="1"/>
      <w:numFmt w:val="bullet"/>
      <w:lvlText w:val="o"/>
      <w:lvlJc w:val="left"/>
      <w:pPr>
        <w:ind w:left="1520" w:hanging="72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820474E"/>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5"/>
  </w:num>
  <w:num w:numId="4">
    <w:abstractNumId w:val="34"/>
  </w:num>
  <w:num w:numId="5">
    <w:abstractNumId w:val="2"/>
  </w:num>
  <w:num w:numId="6">
    <w:abstractNumId w:val="26"/>
  </w:num>
  <w:num w:numId="7">
    <w:abstractNumId w:val="6"/>
  </w:num>
  <w:num w:numId="8">
    <w:abstractNumId w:val="5"/>
  </w:num>
  <w:num w:numId="9">
    <w:abstractNumId w:val="28"/>
  </w:num>
  <w:num w:numId="10">
    <w:abstractNumId w:val="3"/>
  </w:num>
  <w:num w:numId="11">
    <w:abstractNumId w:val="1"/>
  </w:num>
  <w:num w:numId="12">
    <w:abstractNumId w:val="14"/>
  </w:num>
  <w:num w:numId="13">
    <w:abstractNumId w:val="24"/>
  </w:num>
  <w:num w:numId="14">
    <w:abstractNumId w:val="2"/>
  </w:num>
  <w:num w:numId="15">
    <w:abstractNumId w:val="9"/>
  </w:num>
  <w:num w:numId="16">
    <w:abstractNumId w:val="2"/>
  </w:num>
  <w:num w:numId="17">
    <w:abstractNumId w:val="2"/>
  </w:num>
  <w:num w:numId="18">
    <w:abstractNumId w:val="21"/>
  </w:num>
  <w:num w:numId="19">
    <w:abstractNumId w:val="18"/>
  </w:num>
  <w:num w:numId="20">
    <w:abstractNumId w:val="30"/>
  </w:num>
  <w:num w:numId="21">
    <w:abstractNumId w:val="22"/>
  </w:num>
  <w:num w:numId="22">
    <w:abstractNumId w:val="25"/>
  </w:num>
  <w:num w:numId="23">
    <w:abstractNumId w:val="10"/>
  </w:num>
  <w:num w:numId="24">
    <w:abstractNumId w:val="12"/>
  </w:num>
  <w:num w:numId="25">
    <w:abstractNumId w:val="17"/>
  </w:num>
  <w:num w:numId="26">
    <w:abstractNumId w:val="31"/>
  </w:num>
  <w:num w:numId="27">
    <w:abstractNumId w:val="4"/>
  </w:num>
  <w:num w:numId="28">
    <w:abstractNumId w:val="32"/>
  </w:num>
  <w:num w:numId="29">
    <w:abstractNumId w:val="8"/>
  </w:num>
  <w:num w:numId="30">
    <w:abstractNumId w:val="11"/>
  </w:num>
  <w:num w:numId="31">
    <w:abstractNumId w:val="33"/>
  </w:num>
  <w:num w:numId="32">
    <w:abstractNumId w:val="20"/>
  </w:num>
  <w:num w:numId="33">
    <w:abstractNumId w:val="23"/>
  </w:num>
  <w:num w:numId="34">
    <w:abstractNumId w:val="7"/>
  </w:num>
  <w:num w:numId="35">
    <w:abstractNumId w:val="19"/>
  </w:num>
  <w:num w:numId="36">
    <w:abstractNumId w:val="2"/>
  </w:num>
  <w:num w:numId="37">
    <w:abstractNumId w:val="16"/>
  </w:num>
  <w:num w:numId="38">
    <w:abstractNumId w:val="13"/>
  </w:num>
  <w:num w:numId="39">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mwNKgFACyRINctAAAA"/>
  </w:docVars>
  <w:rsids>
    <w:rsidRoot w:val="00036917"/>
    <w:rsid w:val="00000156"/>
    <w:rsid w:val="0000027E"/>
    <w:rsid w:val="00000B83"/>
    <w:rsid w:val="000010AD"/>
    <w:rsid w:val="00001597"/>
    <w:rsid w:val="0000160D"/>
    <w:rsid w:val="00001837"/>
    <w:rsid w:val="00001897"/>
    <w:rsid w:val="00001BF1"/>
    <w:rsid w:val="00001E9E"/>
    <w:rsid w:val="00002506"/>
    <w:rsid w:val="0000255B"/>
    <w:rsid w:val="00002667"/>
    <w:rsid w:val="00002C4D"/>
    <w:rsid w:val="00002FCB"/>
    <w:rsid w:val="000030E7"/>
    <w:rsid w:val="000033E9"/>
    <w:rsid w:val="00003520"/>
    <w:rsid w:val="0000352C"/>
    <w:rsid w:val="00003973"/>
    <w:rsid w:val="00003A56"/>
    <w:rsid w:val="000041B5"/>
    <w:rsid w:val="0000438E"/>
    <w:rsid w:val="000044B4"/>
    <w:rsid w:val="00004836"/>
    <w:rsid w:val="0000514A"/>
    <w:rsid w:val="0000530F"/>
    <w:rsid w:val="00005563"/>
    <w:rsid w:val="0000566C"/>
    <w:rsid w:val="000056BA"/>
    <w:rsid w:val="000057BF"/>
    <w:rsid w:val="00005980"/>
    <w:rsid w:val="00005B74"/>
    <w:rsid w:val="00005C60"/>
    <w:rsid w:val="0000600D"/>
    <w:rsid w:val="000060D2"/>
    <w:rsid w:val="00006601"/>
    <w:rsid w:val="00006C34"/>
    <w:rsid w:val="000079B3"/>
    <w:rsid w:val="00007AD6"/>
    <w:rsid w:val="00007BA7"/>
    <w:rsid w:val="00007DFB"/>
    <w:rsid w:val="00010A6C"/>
    <w:rsid w:val="00010ADD"/>
    <w:rsid w:val="00010B58"/>
    <w:rsid w:val="00010B6C"/>
    <w:rsid w:val="00010D82"/>
    <w:rsid w:val="00010EFC"/>
    <w:rsid w:val="00011420"/>
    <w:rsid w:val="000117EC"/>
    <w:rsid w:val="00011941"/>
    <w:rsid w:val="00011B41"/>
    <w:rsid w:val="0001241A"/>
    <w:rsid w:val="00012477"/>
    <w:rsid w:val="0001251B"/>
    <w:rsid w:val="000127D8"/>
    <w:rsid w:val="0001297C"/>
    <w:rsid w:val="00012DFF"/>
    <w:rsid w:val="00012E98"/>
    <w:rsid w:val="00013395"/>
    <w:rsid w:val="000139A9"/>
    <w:rsid w:val="0001411B"/>
    <w:rsid w:val="00014465"/>
    <w:rsid w:val="00014CE4"/>
    <w:rsid w:val="00014F5D"/>
    <w:rsid w:val="000153FF"/>
    <w:rsid w:val="00015B30"/>
    <w:rsid w:val="00015F73"/>
    <w:rsid w:val="00016341"/>
    <w:rsid w:val="0001641C"/>
    <w:rsid w:val="00016846"/>
    <w:rsid w:val="00016954"/>
    <w:rsid w:val="00016B79"/>
    <w:rsid w:val="00016BE7"/>
    <w:rsid w:val="00016D15"/>
    <w:rsid w:val="000170B2"/>
    <w:rsid w:val="0001734F"/>
    <w:rsid w:val="000173ED"/>
    <w:rsid w:val="00017BEE"/>
    <w:rsid w:val="00017BF6"/>
    <w:rsid w:val="0002007E"/>
    <w:rsid w:val="00020383"/>
    <w:rsid w:val="000208F2"/>
    <w:rsid w:val="00020D76"/>
    <w:rsid w:val="00020DF4"/>
    <w:rsid w:val="00021545"/>
    <w:rsid w:val="00021855"/>
    <w:rsid w:val="000219CD"/>
    <w:rsid w:val="00021FC1"/>
    <w:rsid w:val="00022208"/>
    <w:rsid w:val="00022232"/>
    <w:rsid w:val="0002224C"/>
    <w:rsid w:val="00022343"/>
    <w:rsid w:val="000223A2"/>
    <w:rsid w:val="00022E12"/>
    <w:rsid w:val="00022EE2"/>
    <w:rsid w:val="000233B7"/>
    <w:rsid w:val="0002346C"/>
    <w:rsid w:val="000236DA"/>
    <w:rsid w:val="000239D5"/>
    <w:rsid w:val="00023C19"/>
    <w:rsid w:val="00023EE8"/>
    <w:rsid w:val="0002422F"/>
    <w:rsid w:val="00024447"/>
    <w:rsid w:val="00024474"/>
    <w:rsid w:val="0002447B"/>
    <w:rsid w:val="00024B71"/>
    <w:rsid w:val="00024C11"/>
    <w:rsid w:val="000253DE"/>
    <w:rsid w:val="00025B78"/>
    <w:rsid w:val="00025D34"/>
    <w:rsid w:val="00025D3B"/>
    <w:rsid w:val="00025E69"/>
    <w:rsid w:val="00026D54"/>
    <w:rsid w:val="0002724D"/>
    <w:rsid w:val="00027267"/>
    <w:rsid w:val="000275A2"/>
    <w:rsid w:val="00027A92"/>
    <w:rsid w:val="00027DE1"/>
    <w:rsid w:val="0003024D"/>
    <w:rsid w:val="000306D6"/>
    <w:rsid w:val="000307DA"/>
    <w:rsid w:val="00030B34"/>
    <w:rsid w:val="00031302"/>
    <w:rsid w:val="00031354"/>
    <w:rsid w:val="00031738"/>
    <w:rsid w:val="00031953"/>
    <w:rsid w:val="000319C0"/>
    <w:rsid w:val="000319D2"/>
    <w:rsid w:val="00031B8A"/>
    <w:rsid w:val="000320B7"/>
    <w:rsid w:val="00032386"/>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5E2D"/>
    <w:rsid w:val="00036169"/>
    <w:rsid w:val="00036325"/>
    <w:rsid w:val="000363E7"/>
    <w:rsid w:val="0003642E"/>
    <w:rsid w:val="000365D1"/>
    <w:rsid w:val="00036656"/>
    <w:rsid w:val="000368C0"/>
    <w:rsid w:val="00036917"/>
    <w:rsid w:val="00037118"/>
    <w:rsid w:val="000373FB"/>
    <w:rsid w:val="0003740F"/>
    <w:rsid w:val="00037737"/>
    <w:rsid w:val="00037AAB"/>
    <w:rsid w:val="00037D20"/>
    <w:rsid w:val="000404A6"/>
    <w:rsid w:val="000406C5"/>
    <w:rsid w:val="00040B37"/>
    <w:rsid w:val="00040D3C"/>
    <w:rsid w:val="0004123A"/>
    <w:rsid w:val="00041699"/>
    <w:rsid w:val="00041715"/>
    <w:rsid w:val="0004181D"/>
    <w:rsid w:val="00042391"/>
    <w:rsid w:val="000429D1"/>
    <w:rsid w:val="00042D4B"/>
    <w:rsid w:val="000432B7"/>
    <w:rsid w:val="00043609"/>
    <w:rsid w:val="00043CE6"/>
    <w:rsid w:val="00043EBA"/>
    <w:rsid w:val="00043F68"/>
    <w:rsid w:val="000444BF"/>
    <w:rsid w:val="000445C0"/>
    <w:rsid w:val="0004467A"/>
    <w:rsid w:val="00044B96"/>
    <w:rsid w:val="00044F25"/>
    <w:rsid w:val="00045994"/>
    <w:rsid w:val="0004620F"/>
    <w:rsid w:val="00046891"/>
    <w:rsid w:val="00046AC2"/>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0F88"/>
    <w:rsid w:val="000514EA"/>
    <w:rsid w:val="000515F7"/>
    <w:rsid w:val="00051FF9"/>
    <w:rsid w:val="000523AF"/>
    <w:rsid w:val="00052803"/>
    <w:rsid w:val="00052875"/>
    <w:rsid w:val="00052F1A"/>
    <w:rsid w:val="00053095"/>
    <w:rsid w:val="000534E4"/>
    <w:rsid w:val="000537CD"/>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5CF"/>
    <w:rsid w:val="000578B8"/>
    <w:rsid w:val="00057C70"/>
    <w:rsid w:val="00057DA4"/>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693"/>
    <w:rsid w:val="00064828"/>
    <w:rsid w:val="00064C7F"/>
    <w:rsid w:val="00064FFF"/>
    <w:rsid w:val="00065212"/>
    <w:rsid w:val="000655ED"/>
    <w:rsid w:val="000656C2"/>
    <w:rsid w:val="00065734"/>
    <w:rsid w:val="00065D51"/>
    <w:rsid w:val="00065E11"/>
    <w:rsid w:val="000660C3"/>
    <w:rsid w:val="0006628A"/>
    <w:rsid w:val="00066D7C"/>
    <w:rsid w:val="00066EA6"/>
    <w:rsid w:val="00067105"/>
    <w:rsid w:val="0006725D"/>
    <w:rsid w:val="00067AD3"/>
    <w:rsid w:val="00067D34"/>
    <w:rsid w:val="00070126"/>
    <w:rsid w:val="00070323"/>
    <w:rsid w:val="00070324"/>
    <w:rsid w:val="00070505"/>
    <w:rsid w:val="000708B6"/>
    <w:rsid w:val="0007091E"/>
    <w:rsid w:val="00070B3D"/>
    <w:rsid w:val="00070B9B"/>
    <w:rsid w:val="00070BD1"/>
    <w:rsid w:val="00071034"/>
    <w:rsid w:val="00071382"/>
    <w:rsid w:val="000715C9"/>
    <w:rsid w:val="00071813"/>
    <w:rsid w:val="00071987"/>
    <w:rsid w:val="00071C53"/>
    <w:rsid w:val="00071D34"/>
    <w:rsid w:val="0007214B"/>
    <w:rsid w:val="000721C4"/>
    <w:rsid w:val="00072998"/>
    <w:rsid w:val="00072BE8"/>
    <w:rsid w:val="00072D50"/>
    <w:rsid w:val="00072F00"/>
    <w:rsid w:val="000733C3"/>
    <w:rsid w:val="00073737"/>
    <w:rsid w:val="00073891"/>
    <w:rsid w:val="0007389C"/>
    <w:rsid w:val="00073A1F"/>
    <w:rsid w:val="00073A3B"/>
    <w:rsid w:val="00073A83"/>
    <w:rsid w:val="00073B83"/>
    <w:rsid w:val="00073C77"/>
    <w:rsid w:val="00073F14"/>
    <w:rsid w:val="00074E66"/>
    <w:rsid w:val="000754DC"/>
    <w:rsid w:val="0007585B"/>
    <w:rsid w:val="00075BCD"/>
    <w:rsid w:val="00075C87"/>
    <w:rsid w:val="00075DEF"/>
    <w:rsid w:val="000761E9"/>
    <w:rsid w:val="0007654D"/>
    <w:rsid w:val="000767C5"/>
    <w:rsid w:val="00076F20"/>
    <w:rsid w:val="00077DEB"/>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1CFB"/>
    <w:rsid w:val="0008201A"/>
    <w:rsid w:val="00082161"/>
    <w:rsid w:val="00082309"/>
    <w:rsid w:val="00082836"/>
    <w:rsid w:val="00082A22"/>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0AD8"/>
    <w:rsid w:val="00091437"/>
    <w:rsid w:val="000915B9"/>
    <w:rsid w:val="0009165D"/>
    <w:rsid w:val="00092082"/>
    <w:rsid w:val="000923A2"/>
    <w:rsid w:val="0009274A"/>
    <w:rsid w:val="00092B5D"/>
    <w:rsid w:val="00092BE4"/>
    <w:rsid w:val="00092D77"/>
    <w:rsid w:val="00092DA8"/>
    <w:rsid w:val="00092FBA"/>
    <w:rsid w:val="000931C1"/>
    <w:rsid w:val="0009373F"/>
    <w:rsid w:val="00093F84"/>
    <w:rsid w:val="00094072"/>
    <w:rsid w:val="00094631"/>
    <w:rsid w:val="000947DB"/>
    <w:rsid w:val="0009482A"/>
    <w:rsid w:val="0009490A"/>
    <w:rsid w:val="00095181"/>
    <w:rsid w:val="0009573E"/>
    <w:rsid w:val="000957C0"/>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803"/>
    <w:rsid w:val="000A5826"/>
    <w:rsid w:val="000A5863"/>
    <w:rsid w:val="000A60CC"/>
    <w:rsid w:val="000A615A"/>
    <w:rsid w:val="000A620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0BE8"/>
    <w:rsid w:val="000B1015"/>
    <w:rsid w:val="000B10BA"/>
    <w:rsid w:val="000B1148"/>
    <w:rsid w:val="000B1401"/>
    <w:rsid w:val="000B1BDB"/>
    <w:rsid w:val="000B1C5E"/>
    <w:rsid w:val="000B244F"/>
    <w:rsid w:val="000B2479"/>
    <w:rsid w:val="000B2491"/>
    <w:rsid w:val="000B26A2"/>
    <w:rsid w:val="000B26D2"/>
    <w:rsid w:val="000B286F"/>
    <w:rsid w:val="000B292F"/>
    <w:rsid w:val="000B2B16"/>
    <w:rsid w:val="000B3296"/>
    <w:rsid w:val="000B37BC"/>
    <w:rsid w:val="000B3B3A"/>
    <w:rsid w:val="000B3BA8"/>
    <w:rsid w:val="000B4059"/>
    <w:rsid w:val="000B40DF"/>
    <w:rsid w:val="000B43A1"/>
    <w:rsid w:val="000B442C"/>
    <w:rsid w:val="000B46A2"/>
    <w:rsid w:val="000B4834"/>
    <w:rsid w:val="000B490B"/>
    <w:rsid w:val="000B4FB1"/>
    <w:rsid w:val="000B540E"/>
    <w:rsid w:val="000B5623"/>
    <w:rsid w:val="000B57BE"/>
    <w:rsid w:val="000B58D3"/>
    <w:rsid w:val="000B5D9E"/>
    <w:rsid w:val="000B66F0"/>
    <w:rsid w:val="000B6737"/>
    <w:rsid w:val="000B6BBD"/>
    <w:rsid w:val="000B7202"/>
    <w:rsid w:val="000B76F3"/>
    <w:rsid w:val="000C0010"/>
    <w:rsid w:val="000C00FF"/>
    <w:rsid w:val="000C012B"/>
    <w:rsid w:val="000C03C3"/>
    <w:rsid w:val="000C057F"/>
    <w:rsid w:val="000C0851"/>
    <w:rsid w:val="000C0997"/>
    <w:rsid w:val="000C0B19"/>
    <w:rsid w:val="000C0C3F"/>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99A"/>
    <w:rsid w:val="000C49BD"/>
    <w:rsid w:val="000C54DC"/>
    <w:rsid w:val="000C58B9"/>
    <w:rsid w:val="000C5968"/>
    <w:rsid w:val="000C5C73"/>
    <w:rsid w:val="000C5CDF"/>
    <w:rsid w:val="000C602D"/>
    <w:rsid w:val="000C605A"/>
    <w:rsid w:val="000C664F"/>
    <w:rsid w:val="000C692A"/>
    <w:rsid w:val="000C725A"/>
    <w:rsid w:val="000C72B5"/>
    <w:rsid w:val="000C735F"/>
    <w:rsid w:val="000C76AD"/>
    <w:rsid w:val="000C7916"/>
    <w:rsid w:val="000C7B54"/>
    <w:rsid w:val="000C7BB6"/>
    <w:rsid w:val="000C7CB9"/>
    <w:rsid w:val="000C7FA8"/>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08D"/>
    <w:rsid w:val="000D4396"/>
    <w:rsid w:val="000D4482"/>
    <w:rsid w:val="000D4D90"/>
    <w:rsid w:val="000D4E5A"/>
    <w:rsid w:val="000D5154"/>
    <w:rsid w:val="000D53D4"/>
    <w:rsid w:val="000D54AA"/>
    <w:rsid w:val="000D56F5"/>
    <w:rsid w:val="000D571C"/>
    <w:rsid w:val="000D59D2"/>
    <w:rsid w:val="000D59FA"/>
    <w:rsid w:val="000D5DC5"/>
    <w:rsid w:val="000D6004"/>
    <w:rsid w:val="000D60FF"/>
    <w:rsid w:val="000D6509"/>
    <w:rsid w:val="000D6548"/>
    <w:rsid w:val="000D674F"/>
    <w:rsid w:val="000D6A57"/>
    <w:rsid w:val="000D6B81"/>
    <w:rsid w:val="000D6BAF"/>
    <w:rsid w:val="000D6E81"/>
    <w:rsid w:val="000D6F4D"/>
    <w:rsid w:val="000D6FD8"/>
    <w:rsid w:val="000D7635"/>
    <w:rsid w:val="000D7B46"/>
    <w:rsid w:val="000D7C9B"/>
    <w:rsid w:val="000D7D6C"/>
    <w:rsid w:val="000D7E40"/>
    <w:rsid w:val="000D7E41"/>
    <w:rsid w:val="000E0145"/>
    <w:rsid w:val="000E0529"/>
    <w:rsid w:val="000E0590"/>
    <w:rsid w:val="000E070C"/>
    <w:rsid w:val="000E09FD"/>
    <w:rsid w:val="000E10F2"/>
    <w:rsid w:val="000E1223"/>
    <w:rsid w:val="000E1878"/>
    <w:rsid w:val="000E21B4"/>
    <w:rsid w:val="000E2243"/>
    <w:rsid w:val="000E263F"/>
    <w:rsid w:val="000E2ACC"/>
    <w:rsid w:val="000E2DE6"/>
    <w:rsid w:val="000E31E6"/>
    <w:rsid w:val="000E353E"/>
    <w:rsid w:val="000E403C"/>
    <w:rsid w:val="000E4193"/>
    <w:rsid w:val="000E41BC"/>
    <w:rsid w:val="000E420A"/>
    <w:rsid w:val="000E44C6"/>
    <w:rsid w:val="000E4A64"/>
    <w:rsid w:val="000E4A9B"/>
    <w:rsid w:val="000E4C36"/>
    <w:rsid w:val="000E50BF"/>
    <w:rsid w:val="000E52FE"/>
    <w:rsid w:val="000E55E3"/>
    <w:rsid w:val="000E5812"/>
    <w:rsid w:val="000E58B4"/>
    <w:rsid w:val="000E598D"/>
    <w:rsid w:val="000E5AA1"/>
    <w:rsid w:val="000E5E72"/>
    <w:rsid w:val="000E6124"/>
    <w:rsid w:val="000E6600"/>
    <w:rsid w:val="000E6F79"/>
    <w:rsid w:val="000F0057"/>
    <w:rsid w:val="000F0059"/>
    <w:rsid w:val="000F01EC"/>
    <w:rsid w:val="000F04D8"/>
    <w:rsid w:val="000F0818"/>
    <w:rsid w:val="000F095C"/>
    <w:rsid w:val="000F0ABE"/>
    <w:rsid w:val="000F16B5"/>
    <w:rsid w:val="000F1826"/>
    <w:rsid w:val="000F1962"/>
    <w:rsid w:val="000F1B94"/>
    <w:rsid w:val="000F1C01"/>
    <w:rsid w:val="000F2084"/>
    <w:rsid w:val="000F256C"/>
    <w:rsid w:val="000F2727"/>
    <w:rsid w:val="000F27F8"/>
    <w:rsid w:val="000F2AC9"/>
    <w:rsid w:val="000F2C4B"/>
    <w:rsid w:val="000F2C7F"/>
    <w:rsid w:val="000F336B"/>
    <w:rsid w:val="000F3966"/>
    <w:rsid w:val="000F3A57"/>
    <w:rsid w:val="000F3E28"/>
    <w:rsid w:val="000F3F41"/>
    <w:rsid w:val="000F42FC"/>
    <w:rsid w:val="000F4452"/>
    <w:rsid w:val="000F45A0"/>
    <w:rsid w:val="000F470C"/>
    <w:rsid w:val="000F4777"/>
    <w:rsid w:val="000F478D"/>
    <w:rsid w:val="000F4A0C"/>
    <w:rsid w:val="000F4A86"/>
    <w:rsid w:val="000F4D77"/>
    <w:rsid w:val="000F51B1"/>
    <w:rsid w:val="000F530F"/>
    <w:rsid w:val="000F59D5"/>
    <w:rsid w:val="000F5F6C"/>
    <w:rsid w:val="000F64C4"/>
    <w:rsid w:val="000F6682"/>
    <w:rsid w:val="000F696C"/>
    <w:rsid w:val="000F6BA5"/>
    <w:rsid w:val="000F6CA0"/>
    <w:rsid w:val="000F71A4"/>
    <w:rsid w:val="000F73BC"/>
    <w:rsid w:val="000F74F7"/>
    <w:rsid w:val="000F785E"/>
    <w:rsid w:val="000F7A61"/>
    <w:rsid w:val="0010015A"/>
    <w:rsid w:val="0010052D"/>
    <w:rsid w:val="00100728"/>
    <w:rsid w:val="001007AF"/>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332"/>
    <w:rsid w:val="0010353B"/>
    <w:rsid w:val="001038FC"/>
    <w:rsid w:val="00103A49"/>
    <w:rsid w:val="00103BE0"/>
    <w:rsid w:val="00104416"/>
    <w:rsid w:val="001047C1"/>
    <w:rsid w:val="001048FC"/>
    <w:rsid w:val="0010524E"/>
    <w:rsid w:val="001052B0"/>
    <w:rsid w:val="00105E3E"/>
    <w:rsid w:val="001063A2"/>
    <w:rsid w:val="0010663C"/>
    <w:rsid w:val="00106746"/>
    <w:rsid w:val="001067AF"/>
    <w:rsid w:val="001069E9"/>
    <w:rsid w:val="00106A25"/>
    <w:rsid w:val="00106F67"/>
    <w:rsid w:val="0010732C"/>
    <w:rsid w:val="00107357"/>
    <w:rsid w:val="00107447"/>
    <w:rsid w:val="00107934"/>
    <w:rsid w:val="0011009C"/>
    <w:rsid w:val="0011024A"/>
    <w:rsid w:val="001102F2"/>
    <w:rsid w:val="00110640"/>
    <w:rsid w:val="00110808"/>
    <w:rsid w:val="00110CB5"/>
    <w:rsid w:val="00110F7C"/>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24"/>
    <w:rsid w:val="00120733"/>
    <w:rsid w:val="00120A55"/>
    <w:rsid w:val="00120A5F"/>
    <w:rsid w:val="00120B0D"/>
    <w:rsid w:val="00120FB8"/>
    <w:rsid w:val="001212AE"/>
    <w:rsid w:val="00121835"/>
    <w:rsid w:val="00122527"/>
    <w:rsid w:val="00122530"/>
    <w:rsid w:val="00122C98"/>
    <w:rsid w:val="001233F2"/>
    <w:rsid w:val="0012353F"/>
    <w:rsid w:val="001235A5"/>
    <w:rsid w:val="00123696"/>
    <w:rsid w:val="00123AFF"/>
    <w:rsid w:val="00123CF3"/>
    <w:rsid w:val="00123E16"/>
    <w:rsid w:val="00123E70"/>
    <w:rsid w:val="00123E81"/>
    <w:rsid w:val="00123F46"/>
    <w:rsid w:val="0012467C"/>
    <w:rsid w:val="001246B6"/>
    <w:rsid w:val="0012494C"/>
    <w:rsid w:val="00124B11"/>
    <w:rsid w:val="00124CA8"/>
    <w:rsid w:val="00125793"/>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811"/>
    <w:rsid w:val="00132904"/>
    <w:rsid w:val="00132B84"/>
    <w:rsid w:val="00132C75"/>
    <w:rsid w:val="00132EBB"/>
    <w:rsid w:val="0013311B"/>
    <w:rsid w:val="001331DC"/>
    <w:rsid w:val="0013339E"/>
    <w:rsid w:val="00133B5B"/>
    <w:rsid w:val="00133B97"/>
    <w:rsid w:val="00133CF0"/>
    <w:rsid w:val="00133F70"/>
    <w:rsid w:val="00134291"/>
    <w:rsid w:val="00134B59"/>
    <w:rsid w:val="001353C2"/>
    <w:rsid w:val="00135F39"/>
    <w:rsid w:val="00136640"/>
    <w:rsid w:val="0013675B"/>
    <w:rsid w:val="001369C5"/>
    <w:rsid w:val="00136AB2"/>
    <w:rsid w:val="00136C0F"/>
    <w:rsid w:val="00136E83"/>
    <w:rsid w:val="00136F63"/>
    <w:rsid w:val="00136F75"/>
    <w:rsid w:val="001375D0"/>
    <w:rsid w:val="00137718"/>
    <w:rsid w:val="0013772A"/>
    <w:rsid w:val="00137E66"/>
    <w:rsid w:val="0014009D"/>
    <w:rsid w:val="00140197"/>
    <w:rsid w:val="0014059B"/>
    <w:rsid w:val="00140C4E"/>
    <w:rsid w:val="00141100"/>
    <w:rsid w:val="00141234"/>
    <w:rsid w:val="0014136C"/>
    <w:rsid w:val="001415B0"/>
    <w:rsid w:val="0014168F"/>
    <w:rsid w:val="001416B6"/>
    <w:rsid w:val="00141BDC"/>
    <w:rsid w:val="00141C97"/>
    <w:rsid w:val="00141FB9"/>
    <w:rsid w:val="001422D9"/>
    <w:rsid w:val="00142487"/>
    <w:rsid w:val="001424C5"/>
    <w:rsid w:val="00142516"/>
    <w:rsid w:val="00142757"/>
    <w:rsid w:val="0014305E"/>
    <w:rsid w:val="00143888"/>
    <w:rsid w:val="0014390D"/>
    <w:rsid w:val="00143C58"/>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BE2"/>
    <w:rsid w:val="00146EF9"/>
    <w:rsid w:val="00146F5C"/>
    <w:rsid w:val="00147200"/>
    <w:rsid w:val="001472CF"/>
    <w:rsid w:val="001474B6"/>
    <w:rsid w:val="00147807"/>
    <w:rsid w:val="0014784A"/>
    <w:rsid w:val="00147910"/>
    <w:rsid w:val="00147B72"/>
    <w:rsid w:val="00150709"/>
    <w:rsid w:val="00150B48"/>
    <w:rsid w:val="00150C74"/>
    <w:rsid w:val="00150CED"/>
    <w:rsid w:val="00151A35"/>
    <w:rsid w:val="00151A8D"/>
    <w:rsid w:val="00151D7F"/>
    <w:rsid w:val="00151FC5"/>
    <w:rsid w:val="0015215C"/>
    <w:rsid w:val="00152209"/>
    <w:rsid w:val="0015236E"/>
    <w:rsid w:val="00152A29"/>
    <w:rsid w:val="00152CE9"/>
    <w:rsid w:val="0015318F"/>
    <w:rsid w:val="001532DD"/>
    <w:rsid w:val="00153490"/>
    <w:rsid w:val="0015365F"/>
    <w:rsid w:val="001537A7"/>
    <w:rsid w:val="00153DB7"/>
    <w:rsid w:val="0015439F"/>
    <w:rsid w:val="001543D2"/>
    <w:rsid w:val="001545B1"/>
    <w:rsid w:val="0015484A"/>
    <w:rsid w:val="00154C6A"/>
    <w:rsid w:val="001551D0"/>
    <w:rsid w:val="001553A1"/>
    <w:rsid w:val="00155419"/>
    <w:rsid w:val="00155549"/>
    <w:rsid w:val="0015559E"/>
    <w:rsid w:val="00155694"/>
    <w:rsid w:val="00155D99"/>
    <w:rsid w:val="00156214"/>
    <w:rsid w:val="0015646B"/>
    <w:rsid w:val="00156BCE"/>
    <w:rsid w:val="0015737C"/>
    <w:rsid w:val="00157421"/>
    <w:rsid w:val="001577F2"/>
    <w:rsid w:val="001578EA"/>
    <w:rsid w:val="0015791B"/>
    <w:rsid w:val="001579B2"/>
    <w:rsid w:val="001606A8"/>
    <w:rsid w:val="00160971"/>
    <w:rsid w:val="00160E06"/>
    <w:rsid w:val="00160E1D"/>
    <w:rsid w:val="00161061"/>
    <w:rsid w:val="00161141"/>
    <w:rsid w:val="0016129F"/>
    <w:rsid w:val="001616BE"/>
    <w:rsid w:val="0016194D"/>
    <w:rsid w:val="00161B93"/>
    <w:rsid w:val="001624BD"/>
    <w:rsid w:val="001630DA"/>
    <w:rsid w:val="00163495"/>
    <w:rsid w:val="0016362A"/>
    <w:rsid w:val="0016402D"/>
    <w:rsid w:val="00164234"/>
    <w:rsid w:val="00164266"/>
    <w:rsid w:val="00164694"/>
    <w:rsid w:val="00165742"/>
    <w:rsid w:val="0016592A"/>
    <w:rsid w:val="0016595B"/>
    <w:rsid w:val="00165C36"/>
    <w:rsid w:val="00165CBC"/>
    <w:rsid w:val="00165DE5"/>
    <w:rsid w:val="00165DE9"/>
    <w:rsid w:val="00165EB4"/>
    <w:rsid w:val="00166315"/>
    <w:rsid w:val="00166A22"/>
    <w:rsid w:val="00166A44"/>
    <w:rsid w:val="00166F16"/>
    <w:rsid w:val="00167F8D"/>
    <w:rsid w:val="00170154"/>
    <w:rsid w:val="001705BC"/>
    <w:rsid w:val="0017067F"/>
    <w:rsid w:val="001707DD"/>
    <w:rsid w:val="001708B0"/>
    <w:rsid w:val="00170C5E"/>
    <w:rsid w:val="00170D93"/>
    <w:rsid w:val="0017119A"/>
    <w:rsid w:val="001713CB"/>
    <w:rsid w:val="00171579"/>
    <w:rsid w:val="00171AF8"/>
    <w:rsid w:val="00171D6A"/>
    <w:rsid w:val="0017210D"/>
    <w:rsid w:val="001724ED"/>
    <w:rsid w:val="00172BBC"/>
    <w:rsid w:val="00172CA9"/>
    <w:rsid w:val="00172D45"/>
    <w:rsid w:val="00172DB4"/>
    <w:rsid w:val="00172F5C"/>
    <w:rsid w:val="0017364F"/>
    <w:rsid w:val="001736A5"/>
    <w:rsid w:val="001736B7"/>
    <w:rsid w:val="00173CFF"/>
    <w:rsid w:val="00174267"/>
    <w:rsid w:val="001743B7"/>
    <w:rsid w:val="001743DE"/>
    <w:rsid w:val="00174461"/>
    <w:rsid w:val="00174518"/>
    <w:rsid w:val="00174EC2"/>
    <w:rsid w:val="001751EB"/>
    <w:rsid w:val="00175255"/>
    <w:rsid w:val="0017542B"/>
    <w:rsid w:val="0017572B"/>
    <w:rsid w:val="0017575D"/>
    <w:rsid w:val="001759C3"/>
    <w:rsid w:val="00175F7A"/>
    <w:rsid w:val="0017600C"/>
    <w:rsid w:val="00176222"/>
    <w:rsid w:val="001762A9"/>
    <w:rsid w:val="00176752"/>
    <w:rsid w:val="001769E0"/>
    <w:rsid w:val="00176B4A"/>
    <w:rsid w:val="00176EA5"/>
    <w:rsid w:val="001770C5"/>
    <w:rsid w:val="001770D7"/>
    <w:rsid w:val="0017710B"/>
    <w:rsid w:val="0017766D"/>
    <w:rsid w:val="001776AD"/>
    <w:rsid w:val="001776AF"/>
    <w:rsid w:val="00180048"/>
    <w:rsid w:val="0018042B"/>
    <w:rsid w:val="001804A5"/>
    <w:rsid w:val="001804EF"/>
    <w:rsid w:val="00180552"/>
    <w:rsid w:val="001806C8"/>
    <w:rsid w:val="00180729"/>
    <w:rsid w:val="001807AC"/>
    <w:rsid w:val="00180BAA"/>
    <w:rsid w:val="00180C7A"/>
    <w:rsid w:val="00180CE0"/>
    <w:rsid w:val="001814F6"/>
    <w:rsid w:val="001816C2"/>
    <w:rsid w:val="001817E4"/>
    <w:rsid w:val="00181AD8"/>
    <w:rsid w:val="00181E89"/>
    <w:rsid w:val="00181F80"/>
    <w:rsid w:val="00182096"/>
    <w:rsid w:val="001821E0"/>
    <w:rsid w:val="001823CF"/>
    <w:rsid w:val="001826A3"/>
    <w:rsid w:val="0018281E"/>
    <w:rsid w:val="0018284C"/>
    <w:rsid w:val="001829B9"/>
    <w:rsid w:val="001829D0"/>
    <w:rsid w:val="00182EF0"/>
    <w:rsid w:val="00182F95"/>
    <w:rsid w:val="0018321C"/>
    <w:rsid w:val="00183333"/>
    <w:rsid w:val="00183771"/>
    <w:rsid w:val="001839F2"/>
    <w:rsid w:val="00183CEA"/>
    <w:rsid w:val="00183D6C"/>
    <w:rsid w:val="001840B3"/>
    <w:rsid w:val="001840F4"/>
    <w:rsid w:val="0018422E"/>
    <w:rsid w:val="00184388"/>
    <w:rsid w:val="00184392"/>
    <w:rsid w:val="0018451A"/>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664"/>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2F8B"/>
    <w:rsid w:val="001A2FD6"/>
    <w:rsid w:val="001A3C40"/>
    <w:rsid w:val="001A3C9A"/>
    <w:rsid w:val="001A3D54"/>
    <w:rsid w:val="001A3E2A"/>
    <w:rsid w:val="001A402B"/>
    <w:rsid w:val="001A478E"/>
    <w:rsid w:val="001A4B90"/>
    <w:rsid w:val="001A5678"/>
    <w:rsid w:val="001A5E21"/>
    <w:rsid w:val="001A5F88"/>
    <w:rsid w:val="001A5FAF"/>
    <w:rsid w:val="001A61C3"/>
    <w:rsid w:val="001A6296"/>
    <w:rsid w:val="001A65A8"/>
    <w:rsid w:val="001A65BE"/>
    <w:rsid w:val="001A676B"/>
    <w:rsid w:val="001A70BD"/>
    <w:rsid w:val="001A76D3"/>
    <w:rsid w:val="001A77AB"/>
    <w:rsid w:val="001B098E"/>
    <w:rsid w:val="001B0BEB"/>
    <w:rsid w:val="001B0D3A"/>
    <w:rsid w:val="001B0E72"/>
    <w:rsid w:val="001B10FB"/>
    <w:rsid w:val="001B1110"/>
    <w:rsid w:val="001B123E"/>
    <w:rsid w:val="001B13FB"/>
    <w:rsid w:val="001B1A7F"/>
    <w:rsid w:val="001B20F1"/>
    <w:rsid w:val="001B2565"/>
    <w:rsid w:val="001B2572"/>
    <w:rsid w:val="001B25FD"/>
    <w:rsid w:val="001B2C3D"/>
    <w:rsid w:val="001B30CC"/>
    <w:rsid w:val="001B3262"/>
    <w:rsid w:val="001B350D"/>
    <w:rsid w:val="001B3735"/>
    <w:rsid w:val="001B38B3"/>
    <w:rsid w:val="001B3E30"/>
    <w:rsid w:val="001B4373"/>
    <w:rsid w:val="001B4524"/>
    <w:rsid w:val="001B4772"/>
    <w:rsid w:val="001B4DAE"/>
    <w:rsid w:val="001B4DCC"/>
    <w:rsid w:val="001B4F53"/>
    <w:rsid w:val="001B532D"/>
    <w:rsid w:val="001B53AB"/>
    <w:rsid w:val="001B54DC"/>
    <w:rsid w:val="001B5974"/>
    <w:rsid w:val="001B5A8F"/>
    <w:rsid w:val="001B5FC4"/>
    <w:rsid w:val="001B6055"/>
    <w:rsid w:val="001B61AC"/>
    <w:rsid w:val="001B65E6"/>
    <w:rsid w:val="001B6A1C"/>
    <w:rsid w:val="001B6E74"/>
    <w:rsid w:val="001B6F97"/>
    <w:rsid w:val="001B6FAA"/>
    <w:rsid w:val="001B703A"/>
    <w:rsid w:val="001B70DF"/>
    <w:rsid w:val="001B7187"/>
    <w:rsid w:val="001B71B9"/>
    <w:rsid w:val="001B7263"/>
    <w:rsid w:val="001B771F"/>
    <w:rsid w:val="001B7AEE"/>
    <w:rsid w:val="001B7B06"/>
    <w:rsid w:val="001B7FC5"/>
    <w:rsid w:val="001C008B"/>
    <w:rsid w:val="001C06AE"/>
    <w:rsid w:val="001C09B3"/>
    <w:rsid w:val="001C0F1C"/>
    <w:rsid w:val="001C11E6"/>
    <w:rsid w:val="001C11F2"/>
    <w:rsid w:val="001C13AD"/>
    <w:rsid w:val="001C14F8"/>
    <w:rsid w:val="001C16FD"/>
    <w:rsid w:val="001C21D4"/>
    <w:rsid w:val="001C2240"/>
    <w:rsid w:val="001C238F"/>
    <w:rsid w:val="001C2705"/>
    <w:rsid w:val="001C2ADC"/>
    <w:rsid w:val="001C2D37"/>
    <w:rsid w:val="001C2F06"/>
    <w:rsid w:val="001C3554"/>
    <w:rsid w:val="001C3613"/>
    <w:rsid w:val="001C3638"/>
    <w:rsid w:val="001C3A13"/>
    <w:rsid w:val="001C4436"/>
    <w:rsid w:val="001C4835"/>
    <w:rsid w:val="001C48FB"/>
    <w:rsid w:val="001C49E4"/>
    <w:rsid w:val="001C524F"/>
    <w:rsid w:val="001C5504"/>
    <w:rsid w:val="001C5587"/>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521"/>
    <w:rsid w:val="001D37FB"/>
    <w:rsid w:val="001D3BFB"/>
    <w:rsid w:val="001D4097"/>
    <w:rsid w:val="001D491E"/>
    <w:rsid w:val="001D4C2A"/>
    <w:rsid w:val="001D5145"/>
    <w:rsid w:val="001D5150"/>
    <w:rsid w:val="001D59AA"/>
    <w:rsid w:val="001D5A30"/>
    <w:rsid w:val="001D5EB7"/>
    <w:rsid w:val="001D650E"/>
    <w:rsid w:val="001D68B0"/>
    <w:rsid w:val="001D6C5A"/>
    <w:rsid w:val="001D72C6"/>
    <w:rsid w:val="001D7ACE"/>
    <w:rsid w:val="001D7D4A"/>
    <w:rsid w:val="001E0A7D"/>
    <w:rsid w:val="001E0E1E"/>
    <w:rsid w:val="001E14B7"/>
    <w:rsid w:val="001E17A0"/>
    <w:rsid w:val="001E199B"/>
    <w:rsid w:val="001E1A59"/>
    <w:rsid w:val="001E1CD4"/>
    <w:rsid w:val="001E2241"/>
    <w:rsid w:val="001E22F3"/>
    <w:rsid w:val="001E23CF"/>
    <w:rsid w:val="001E23DA"/>
    <w:rsid w:val="001E292F"/>
    <w:rsid w:val="001E2974"/>
    <w:rsid w:val="001E2AD4"/>
    <w:rsid w:val="001E2CB2"/>
    <w:rsid w:val="001E2CF9"/>
    <w:rsid w:val="001E319D"/>
    <w:rsid w:val="001E39A0"/>
    <w:rsid w:val="001E3F17"/>
    <w:rsid w:val="001E4030"/>
    <w:rsid w:val="001E41B9"/>
    <w:rsid w:val="001E421A"/>
    <w:rsid w:val="001E4282"/>
    <w:rsid w:val="001E42AC"/>
    <w:rsid w:val="001E42D7"/>
    <w:rsid w:val="001E4340"/>
    <w:rsid w:val="001E4B78"/>
    <w:rsid w:val="001E4D1A"/>
    <w:rsid w:val="001E4F41"/>
    <w:rsid w:val="001E5376"/>
    <w:rsid w:val="001E54C0"/>
    <w:rsid w:val="001E5AC4"/>
    <w:rsid w:val="001E5B68"/>
    <w:rsid w:val="001E6790"/>
    <w:rsid w:val="001E6BB3"/>
    <w:rsid w:val="001E6FC3"/>
    <w:rsid w:val="001E763D"/>
    <w:rsid w:val="001E78AD"/>
    <w:rsid w:val="001E7A62"/>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104"/>
    <w:rsid w:val="001F55BE"/>
    <w:rsid w:val="001F5676"/>
    <w:rsid w:val="001F59AC"/>
    <w:rsid w:val="001F5C96"/>
    <w:rsid w:val="001F5EEB"/>
    <w:rsid w:val="001F64A5"/>
    <w:rsid w:val="001F6652"/>
    <w:rsid w:val="001F67E2"/>
    <w:rsid w:val="001F687E"/>
    <w:rsid w:val="001F694E"/>
    <w:rsid w:val="001F6A3C"/>
    <w:rsid w:val="001F6D42"/>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567"/>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D74"/>
    <w:rsid w:val="00204F2B"/>
    <w:rsid w:val="0020507C"/>
    <w:rsid w:val="00205C47"/>
    <w:rsid w:val="002062DF"/>
    <w:rsid w:val="00206323"/>
    <w:rsid w:val="00206715"/>
    <w:rsid w:val="00206B3E"/>
    <w:rsid w:val="002073B7"/>
    <w:rsid w:val="0020744F"/>
    <w:rsid w:val="0020746F"/>
    <w:rsid w:val="00207591"/>
    <w:rsid w:val="002075B9"/>
    <w:rsid w:val="00207B54"/>
    <w:rsid w:val="00210589"/>
    <w:rsid w:val="002106F1"/>
    <w:rsid w:val="002109A5"/>
    <w:rsid w:val="00210B59"/>
    <w:rsid w:val="00210B76"/>
    <w:rsid w:val="00210C4A"/>
    <w:rsid w:val="0021139F"/>
    <w:rsid w:val="00211549"/>
    <w:rsid w:val="0021171D"/>
    <w:rsid w:val="00211758"/>
    <w:rsid w:val="00211D87"/>
    <w:rsid w:val="00211E5D"/>
    <w:rsid w:val="00212447"/>
    <w:rsid w:val="00212A4A"/>
    <w:rsid w:val="002134F9"/>
    <w:rsid w:val="00213B35"/>
    <w:rsid w:val="00213C51"/>
    <w:rsid w:val="00213CF3"/>
    <w:rsid w:val="00213FD4"/>
    <w:rsid w:val="00214D89"/>
    <w:rsid w:val="00214DEC"/>
    <w:rsid w:val="00214F6C"/>
    <w:rsid w:val="00215106"/>
    <w:rsid w:val="002154CD"/>
    <w:rsid w:val="002155C0"/>
    <w:rsid w:val="00215643"/>
    <w:rsid w:val="0021579D"/>
    <w:rsid w:val="00215945"/>
    <w:rsid w:val="00216169"/>
    <w:rsid w:val="0021621A"/>
    <w:rsid w:val="00216240"/>
    <w:rsid w:val="00216590"/>
    <w:rsid w:val="0021680A"/>
    <w:rsid w:val="0021681A"/>
    <w:rsid w:val="00216B49"/>
    <w:rsid w:val="00217088"/>
    <w:rsid w:val="002170E2"/>
    <w:rsid w:val="0021733E"/>
    <w:rsid w:val="00217A21"/>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30B"/>
    <w:rsid w:val="00226568"/>
    <w:rsid w:val="0022678C"/>
    <w:rsid w:val="002267DB"/>
    <w:rsid w:val="002268D4"/>
    <w:rsid w:val="00226B0D"/>
    <w:rsid w:val="00226BF4"/>
    <w:rsid w:val="0022708D"/>
    <w:rsid w:val="002273D4"/>
    <w:rsid w:val="00227736"/>
    <w:rsid w:val="002279F2"/>
    <w:rsid w:val="00227C51"/>
    <w:rsid w:val="00227F2A"/>
    <w:rsid w:val="00227FDC"/>
    <w:rsid w:val="0023003F"/>
    <w:rsid w:val="0023023E"/>
    <w:rsid w:val="00230298"/>
    <w:rsid w:val="002304EB"/>
    <w:rsid w:val="0023064A"/>
    <w:rsid w:val="00230FEE"/>
    <w:rsid w:val="002313B2"/>
    <w:rsid w:val="002318EF"/>
    <w:rsid w:val="00231BE1"/>
    <w:rsid w:val="00231D85"/>
    <w:rsid w:val="00231E77"/>
    <w:rsid w:val="00231FAF"/>
    <w:rsid w:val="00232522"/>
    <w:rsid w:val="00232571"/>
    <w:rsid w:val="00232FB9"/>
    <w:rsid w:val="00232FDF"/>
    <w:rsid w:val="00233057"/>
    <w:rsid w:val="00233258"/>
    <w:rsid w:val="00233310"/>
    <w:rsid w:val="00233553"/>
    <w:rsid w:val="00233D3F"/>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6DB4"/>
    <w:rsid w:val="0023703D"/>
    <w:rsid w:val="002371D0"/>
    <w:rsid w:val="0023760F"/>
    <w:rsid w:val="00237821"/>
    <w:rsid w:val="00237C94"/>
    <w:rsid w:val="0024007D"/>
    <w:rsid w:val="0024027C"/>
    <w:rsid w:val="00240B36"/>
    <w:rsid w:val="00241426"/>
    <w:rsid w:val="0024185F"/>
    <w:rsid w:val="00241AD3"/>
    <w:rsid w:val="00241AF8"/>
    <w:rsid w:val="00241B9F"/>
    <w:rsid w:val="00241DF0"/>
    <w:rsid w:val="00241E3D"/>
    <w:rsid w:val="002422AB"/>
    <w:rsid w:val="00242666"/>
    <w:rsid w:val="002426F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6B1"/>
    <w:rsid w:val="00250D02"/>
    <w:rsid w:val="00250DF9"/>
    <w:rsid w:val="0025101E"/>
    <w:rsid w:val="00251253"/>
    <w:rsid w:val="00251754"/>
    <w:rsid w:val="0025179E"/>
    <w:rsid w:val="00251851"/>
    <w:rsid w:val="00251940"/>
    <w:rsid w:val="002519D2"/>
    <w:rsid w:val="00251FEE"/>
    <w:rsid w:val="00252036"/>
    <w:rsid w:val="00252158"/>
    <w:rsid w:val="002524E9"/>
    <w:rsid w:val="00252BB0"/>
    <w:rsid w:val="00252C68"/>
    <w:rsid w:val="00252CB0"/>
    <w:rsid w:val="0025307B"/>
    <w:rsid w:val="002530CC"/>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3A2"/>
    <w:rsid w:val="00257482"/>
    <w:rsid w:val="0025748D"/>
    <w:rsid w:val="00257512"/>
    <w:rsid w:val="00257558"/>
    <w:rsid w:val="002576FB"/>
    <w:rsid w:val="00257E6B"/>
    <w:rsid w:val="002602CE"/>
    <w:rsid w:val="002603EF"/>
    <w:rsid w:val="00260886"/>
    <w:rsid w:val="002609EE"/>
    <w:rsid w:val="00260A8B"/>
    <w:rsid w:val="00261416"/>
    <w:rsid w:val="002617CA"/>
    <w:rsid w:val="00261AED"/>
    <w:rsid w:val="00261EDD"/>
    <w:rsid w:val="00262223"/>
    <w:rsid w:val="00262442"/>
    <w:rsid w:val="00262B09"/>
    <w:rsid w:val="00262B2C"/>
    <w:rsid w:val="002632BF"/>
    <w:rsid w:val="002632C3"/>
    <w:rsid w:val="00263ACD"/>
    <w:rsid w:val="00263C34"/>
    <w:rsid w:val="00263F5B"/>
    <w:rsid w:val="0026401F"/>
    <w:rsid w:val="002640BB"/>
    <w:rsid w:val="002640D0"/>
    <w:rsid w:val="002642B1"/>
    <w:rsid w:val="0026498A"/>
    <w:rsid w:val="00264CC2"/>
    <w:rsid w:val="00265022"/>
    <w:rsid w:val="002653A3"/>
    <w:rsid w:val="00265556"/>
    <w:rsid w:val="0026556D"/>
    <w:rsid w:val="00265A6F"/>
    <w:rsid w:val="00265F6D"/>
    <w:rsid w:val="00265F75"/>
    <w:rsid w:val="00265FA0"/>
    <w:rsid w:val="00266122"/>
    <w:rsid w:val="002666F8"/>
    <w:rsid w:val="002668AA"/>
    <w:rsid w:val="002669A1"/>
    <w:rsid w:val="00266DE5"/>
    <w:rsid w:val="00266F8C"/>
    <w:rsid w:val="00267330"/>
    <w:rsid w:val="00267340"/>
    <w:rsid w:val="002677D8"/>
    <w:rsid w:val="00270575"/>
    <w:rsid w:val="0027082D"/>
    <w:rsid w:val="00270E97"/>
    <w:rsid w:val="00270F7B"/>
    <w:rsid w:val="00271821"/>
    <w:rsid w:val="002718B4"/>
    <w:rsid w:val="00271D70"/>
    <w:rsid w:val="002732FF"/>
    <w:rsid w:val="00273760"/>
    <w:rsid w:val="00273E27"/>
    <w:rsid w:val="00273E34"/>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369"/>
    <w:rsid w:val="00280600"/>
    <w:rsid w:val="002808E2"/>
    <w:rsid w:val="00280B72"/>
    <w:rsid w:val="0028122E"/>
    <w:rsid w:val="002812A2"/>
    <w:rsid w:val="0028130A"/>
    <w:rsid w:val="00281669"/>
    <w:rsid w:val="00281946"/>
    <w:rsid w:val="00281B12"/>
    <w:rsid w:val="0028211C"/>
    <w:rsid w:val="0028312F"/>
    <w:rsid w:val="002831C2"/>
    <w:rsid w:val="00283873"/>
    <w:rsid w:val="00283E4D"/>
    <w:rsid w:val="00283FBD"/>
    <w:rsid w:val="00284134"/>
    <w:rsid w:val="002842D2"/>
    <w:rsid w:val="002844C0"/>
    <w:rsid w:val="00284580"/>
    <w:rsid w:val="002845AA"/>
    <w:rsid w:val="002845F9"/>
    <w:rsid w:val="0028481D"/>
    <w:rsid w:val="002848AA"/>
    <w:rsid w:val="0028495B"/>
    <w:rsid w:val="00284D28"/>
    <w:rsid w:val="002858F6"/>
    <w:rsid w:val="00285C5E"/>
    <w:rsid w:val="00285FE0"/>
    <w:rsid w:val="00286294"/>
    <w:rsid w:val="0028652C"/>
    <w:rsid w:val="002868B7"/>
    <w:rsid w:val="00286AB3"/>
    <w:rsid w:val="00286CFB"/>
    <w:rsid w:val="002873F3"/>
    <w:rsid w:val="00287641"/>
    <w:rsid w:val="0028766E"/>
    <w:rsid w:val="00287910"/>
    <w:rsid w:val="00287C92"/>
    <w:rsid w:val="00287CA4"/>
    <w:rsid w:val="00287EFB"/>
    <w:rsid w:val="00290144"/>
    <w:rsid w:val="00290276"/>
    <w:rsid w:val="0029084E"/>
    <w:rsid w:val="0029095B"/>
    <w:rsid w:val="002913B7"/>
    <w:rsid w:val="002919BF"/>
    <w:rsid w:val="002919C2"/>
    <w:rsid w:val="002921E1"/>
    <w:rsid w:val="00292223"/>
    <w:rsid w:val="00292321"/>
    <w:rsid w:val="002926FC"/>
    <w:rsid w:val="0029273A"/>
    <w:rsid w:val="0029275E"/>
    <w:rsid w:val="00292E79"/>
    <w:rsid w:val="002933C3"/>
    <w:rsid w:val="0029354C"/>
    <w:rsid w:val="00293715"/>
    <w:rsid w:val="0029408B"/>
    <w:rsid w:val="002940A5"/>
    <w:rsid w:val="00294BC6"/>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6D46"/>
    <w:rsid w:val="00297214"/>
    <w:rsid w:val="00297333"/>
    <w:rsid w:val="0029746C"/>
    <w:rsid w:val="0029753B"/>
    <w:rsid w:val="002975CA"/>
    <w:rsid w:val="0029777C"/>
    <w:rsid w:val="002977D8"/>
    <w:rsid w:val="00297876"/>
    <w:rsid w:val="00297954"/>
    <w:rsid w:val="00297E12"/>
    <w:rsid w:val="002A0193"/>
    <w:rsid w:val="002A03DA"/>
    <w:rsid w:val="002A0566"/>
    <w:rsid w:val="002A059D"/>
    <w:rsid w:val="002A0F03"/>
    <w:rsid w:val="002A1817"/>
    <w:rsid w:val="002A1C9F"/>
    <w:rsid w:val="002A1E91"/>
    <w:rsid w:val="002A25B1"/>
    <w:rsid w:val="002A27EE"/>
    <w:rsid w:val="002A2BF9"/>
    <w:rsid w:val="002A2F34"/>
    <w:rsid w:val="002A309B"/>
    <w:rsid w:val="002A325B"/>
    <w:rsid w:val="002A33EA"/>
    <w:rsid w:val="002A3844"/>
    <w:rsid w:val="002A3F46"/>
    <w:rsid w:val="002A3F6C"/>
    <w:rsid w:val="002A4172"/>
    <w:rsid w:val="002A41DC"/>
    <w:rsid w:val="002A422C"/>
    <w:rsid w:val="002A44B5"/>
    <w:rsid w:val="002A4C10"/>
    <w:rsid w:val="002A5330"/>
    <w:rsid w:val="002A5334"/>
    <w:rsid w:val="002A55B9"/>
    <w:rsid w:val="002A5603"/>
    <w:rsid w:val="002A5B3B"/>
    <w:rsid w:val="002A5CE4"/>
    <w:rsid w:val="002A5F3B"/>
    <w:rsid w:val="002A69CC"/>
    <w:rsid w:val="002A6A56"/>
    <w:rsid w:val="002A6F2C"/>
    <w:rsid w:val="002A7213"/>
    <w:rsid w:val="002A7274"/>
    <w:rsid w:val="002A7B06"/>
    <w:rsid w:val="002A7E57"/>
    <w:rsid w:val="002A7FA3"/>
    <w:rsid w:val="002B050E"/>
    <w:rsid w:val="002B1321"/>
    <w:rsid w:val="002B156C"/>
    <w:rsid w:val="002B196C"/>
    <w:rsid w:val="002B19AC"/>
    <w:rsid w:val="002B1DCF"/>
    <w:rsid w:val="002B20AA"/>
    <w:rsid w:val="002B2217"/>
    <w:rsid w:val="002B2968"/>
    <w:rsid w:val="002B2DFD"/>
    <w:rsid w:val="002B2EA2"/>
    <w:rsid w:val="002B2F10"/>
    <w:rsid w:val="002B3397"/>
    <w:rsid w:val="002B343E"/>
    <w:rsid w:val="002B3502"/>
    <w:rsid w:val="002B3602"/>
    <w:rsid w:val="002B3B0A"/>
    <w:rsid w:val="002B3B75"/>
    <w:rsid w:val="002B3C18"/>
    <w:rsid w:val="002B3DC1"/>
    <w:rsid w:val="002B4254"/>
    <w:rsid w:val="002B445D"/>
    <w:rsid w:val="002B472A"/>
    <w:rsid w:val="002B4A15"/>
    <w:rsid w:val="002B4A4C"/>
    <w:rsid w:val="002B4F2B"/>
    <w:rsid w:val="002B58EE"/>
    <w:rsid w:val="002B5919"/>
    <w:rsid w:val="002B5F72"/>
    <w:rsid w:val="002B625D"/>
    <w:rsid w:val="002B6B5F"/>
    <w:rsid w:val="002B6EBC"/>
    <w:rsid w:val="002B7268"/>
    <w:rsid w:val="002B78F0"/>
    <w:rsid w:val="002B7F7A"/>
    <w:rsid w:val="002C0084"/>
    <w:rsid w:val="002C016D"/>
    <w:rsid w:val="002C0DE4"/>
    <w:rsid w:val="002C103D"/>
    <w:rsid w:val="002C1120"/>
    <w:rsid w:val="002C11A3"/>
    <w:rsid w:val="002C1F0F"/>
    <w:rsid w:val="002C1F8D"/>
    <w:rsid w:val="002C20D4"/>
    <w:rsid w:val="002C21CA"/>
    <w:rsid w:val="002C255B"/>
    <w:rsid w:val="002C25BE"/>
    <w:rsid w:val="002C2B75"/>
    <w:rsid w:val="002C2D78"/>
    <w:rsid w:val="002C2E49"/>
    <w:rsid w:val="002C2EFA"/>
    <w:rsid w:val="002C30D2"/>
    <w:rsid w:val="002C30E7"/>
    <w:rsid w:val="002C321F"/>
    <w:rsid w:val="002C396A"/>
    <w:rsid w:val="002C3ED4"/>
    <w:rsid w:val="002C3F47"/>
    <w:rsid w:val="002C40D4"/>
    <w:rsid w:val="002C4166"/>
    <w:rsid w:val="002C4188"/>
    <w:rsid w:val="002C41EF"/>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F1F"/>
    <w:rsid w:val="002C7F43"/>
    <w:rsid w:val="002D04FF"/>
    <w:rsid w:val="002D095A"/>
    <w:rsid w:val="002D0A71"/>
    <w:rsid w:val="002D0CAF"/>
    <w:rsid w:val="002D0CE6"/>
    <w:rsid w:val="002D0F75"/>
    <w:rsid w:val="002D0F9A"/>
    <w:rsid w:val="002D1E1D"/>
    <w:rsid w:val="002D2044"/>
    <w:rsid w:val="002D2107"/>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EC4"/>
    <w:rsid w:val="002E0F9E"/>
    <w:rsid w:val="002E1070"/>
    <w:rsid w:val="002E125C"/>
    <w:rsid w:val="002E1260"/>
    <w:rsid w:val="002E20A1"/>
    <w:rsid w:val="002E2697"/>
    <w:rsid w:val="002E2813"/>
    <w:rsid w:val="002E2C71"/>
    <w:rsid w:val="002E2D8F"/>
    <w:rsid w:val="002E2DE0"/>
    <w:rsid w:val="002E329A"/>
    <w:rsid w:val="002E3480"/>
    <w:rsid w:val="002E35A0"/>
    <w:rsid w:val="002E36E9"/>
    <w:rsid w:val="002E3AF8"/>
    <w:rsid w:val="002E3E1F"/>
    <w:rsid w:val="002E4721"/>
    <w:rsid w:val="002E4BAD"/>
    <w:rsid w:val="002E4C5E"/>
    <w:rsid w:val="002E56E8"/>
    <w:rsid w:val="002E5758"/>
    <w:rsid w:val="002E5F3B"/>
    <w:rsid w:val="002E6059"/>
    <w:rsid w:val="002E6132"/>
    <w:rsid w:val="002E648C"/>
    <w:rsid w:val="002E66A6"/>
    <w:rsid w:val="002E6731"/>
    <w:rsid w:val="002E6A65"/>
    <w:rsid w:val="002E6E1D"/>
    <w:rsid w:val="002E6F91"/>
    <w:rsid w:val="002E77D1"/>
    <w:rsid w:val="002E7B99"/>
    <w:rsid w:val="002E7CC6"/>
    <w:rsid w:val="002F0253"/>
    <w:rsid w:val="002F0E8E"/>
    <w:rsid w:val="002F1069"/>
    <w:rsid w:val="002F113A"/>
    <w:rsid w:val="002F11B2"/>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3EA4"/>
    <w:rsid w:val="002F498F"/>
    <w:rsid w:val="002F4F1F"/>
    <w:rsid w:val="002F4F8C"/>
    <w:rsid w:val="002F5177"/>
    <w:rsid w:val="002F5181"/>
    <w:rsid w:val="002F591D"/>
    <w:rsid w:val="002F699B"/>
    <w:rsid w:val="002F6B38"/>
    <w:rsid w:val="002F6C44"/>
    <w:rsid w:val="002F7955"/>
    <w:rsid w:val="002F7BFE"/>
    <w:rsid w:val="002F7D4B"/>
    <w:rsid w:val="002F7DD3"/>
    <w:rsid w:val="0030029A"/>
    <w:rsid w:val="00300650"/>
    <w:rsid w:val="00300A59"/>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181"/>
    <w:rsid w:val="00304378"/>
    <w:rsid w:val="0030462F"/>
    <w:rsid w:val="00304ADB"/>
    <w:rsid w:val="00304EAC"/>
    <w:rsid w:val="003050C2"/>
    <w:rsid w:val="003058CC"/>
    <w:rsid w:val="00305A26"/>
    <w:rsid w:val="00305AD0"/>
    <w:rsid w:val="00305C70"/>
    <w:rsid w:val="00306265"/>
    <w:rsid w:val="00306313"/>
    <w:rsid w:val="00306317"/>
    <w:rsid w:val="0030634E"/>
    <w:rsid w:val="00307134"/>
    <w:rsid w:val="003072BE"/>
    <w:rsid w:val="003073D5"/>
    <w:rsid w:val="00307BCE"/>
    <w:rsid w:val="00310332"/>
    <w:rsid w:val="003103C8"/>
    <w:rsid w:val="003107E4"/>
    <w:rsid w:val="00310E0B"/>
    <w:rsid w:val="003112A4"/>
    <w:rsid w:val="0031179F"/>
    <w:rsid w:val="00311895"/>
    <w:rsid w:val="00311BB8"/>
    <w:rsid w:val="00311C91"/>
    <w:rsid w:val="00311C98"/>
    <w:rsid w:val="00312043"/>
    <w:rsid w:val="003121B9"/>
    <w:rsid w:val="003122E5"/>
    <w:rsid w:val="003123AB"/>
    <w:rsid w:val="003129A9"/>
    <w:rsid w:val="00312C11"/>
    <w:rsid w:val="003134F0"/>
    <w:rsid w:val="003145E2"/>
    <w:rsid w:val="00314631"/>
    <w:rsid w:val="00314C37"/>
    <w:rsid w:val="00314FA9"/>
    <w:rsid w:val="003154AF"/>
    <w:rsid w:val="003157B9"/>
    <w:rsid w:val="00315E4B"/>
    <w:rsid w:val="00315E54"/>
    <w:rsid w:val="00316102"/>
    <w:rsid w:val="0031640B"/>
    <w:rsid w:val="00316495"/>
    <w:rsid w:val="003168CB"/>
    <w:rsid w:val="00316A72"/>
    <w:rsid w:val="00316F8D"/>
    <w:rsid w:val="00317174"/>
    <w:rsid w:val="0031767C"/>
    <w:rsid w:val="003178CA"/>
    <w:rsid w:val="00317A1C"/>
    <w:rsid w:val="00317C38"/>
    <w:rsid w:val="00320387"/>
    <w:rsid w:val="003203D2"/>
    <w:rsid w:val="003204D1"/>
    <w:rsid w:val="003212F7"/>
    <w:rsid w:val="00321394"/>
    <w:rsid w:val="00321534"/>
    <w:rsid w:val="00321949"/>
    <w:rsid w:val="003219A3"/>
    <w:rsid w:val="00322361"/>
    <w:rsid w:val="00322D41"/>
    <w:rsid w:val="003235BE"/>
    <w:rsid w:val="00323938"/>
    <w:rsid w:val="00323A47"/>
    <w:rsid w:val="00323C00"/>
    <w:rsid w:val="00323C81"/>
    <w:rsid w:val="00323E16"/>
    <w:rsid w:val="0032419D"/>
    <w:rsid w:val="003242C7"/>
    <w:rsid w:val="0032453C"/>
    <w:rsid w:val="0032476B"/>
    <w:rsid w:val="0032491D"/>
    <w:rsid w:val="00324E10"/>
    <w:rsid w:val="00324E6E"/>
    <w:rsid w:val="0032519D"/>
    <w:rsid w:val="003251CC"/>
    <w:rsid w:val="0032531B"/>
    <w:rsid w:val="00325742"/>
    <w:rsid w:val="00325BD1"/>
    <w:rsid w:val="00325BF4"/>
    <w:rsid w:val="00326449"/>
    <w:rsid w:val="0032655C"/>
    <w:rsid w:val="0032681E"/>
    <w:rsid w:val="00326AFE"/>
    <w:rsid w:val="00326FAF"/>
    <w:rsid w:val="00326FF5"/>
    <w:rsid w:val="003270FC"/>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252"/>
    <w:rsid w:val="00332667"/>
    <w:rsid w:val="003326FC"/>
    <w:rsid w:val="00332866"/>
    <w:rsid w:val="00332A5E"/>
    <w:rsid w:val="00332BB3"/>
    <w:rsid w:val="00332C9F"/>
    <w:rsid w:val="00333064"/>
    <w:rsid w:val="00333547"/>
    <w:rsid w:val="0033369F"/>
    <w:rsid w:val="00333C37"/>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550"/>
    <w:rsid w:val="003378FA"/>
    <w:rsid w:val="0033799E"/>
    <w:rsid w:val="00337E9E"/>
    <w:rsid w:val="003405FA"/>
    <w:rsid w:val="0034084C"/>
    <w:rsid w:val="003408E8"/>
    <w:rsid w:val="00340A9F"/>
    <w:rsid w:val="00340B47"/>
    <w:rsid w:val="00340C21"/>
    <w:rsid w:val="00341356"/>
    <w:rsid w:val="0034147E"/>
    <w:rsid w:val="00341864"/>
    <w:rsid w:val="00341A13"/>
    <w:rsid w:val="00341FA9"/>
    <w:rsid w:val="00342A8C"/>
    <w:rsid w:val="00342C28"/>
    <w:rsid w:val="003430E8"/>
    <w:rsid w:val="00343417"/>
    <w:rsid w:val="003437C5"/>
    <w:rsid w:val="00343AA4"/>
    <w:rsid w:val="00343D8C"/>
    <w:rsid w:val="00344149"/>
    <w:rsid w:val="00344430"/>
    <w:rsid w:val="003446B5"/>
    <w:rsid w:val="00344835"/>
    <w:rsid w:val="00344BB9"/>
    <w:rsid w:val="00344CD6"/>
    <w:rsid w:val="00344CDA"/>
    <w:rsid w:val="00344F4B"/>
    <w:rsid w:val="00345053"/>
    <w:rsid w:val="003455EE"/>
    <w:rsid w:val="0034585E"/>
    <w:rsid w:val="00345E8F"/>
    <w:rsid w:val="00345FCF"/>
    <w:rsid w:val="00346891"/>
    <w:rsid w:val="00346A5E"/>
    <w:rsid w:val="00346AC0"/>
    <w:rsid w:val="00346D9F"/>
    <w:rsid w:val="00346F18"/>
    <w:rsid w:val="00346F19"/>
    <w:rsid w:val="00346F77"/>
    <w:rsid w:val="00346FBC"/>
    <w:rsid w:val="00346FF3"/>
    <w:rsid w:val="0034758A"/>
    <w:rsid w:val="003476F9"/>
    <w:rsid w:val="00347AC6"/>
    <w:rsid w:val="00347C1F"/>
    <w:rsid w:val="00347E23"/>
    <w:rsid w:val="00350035"/>
    <w:rsid w:val="003500F6"/>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12F"/>
    <w:rsid w:val="003534D6"/>
    <w:rsid w:val="00353774"/>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B63"/>
    <w:rsid w:val="00357FE6"/>
    <w:rsid w:val="00357FEA"/>
    <w:rsid w:val="0036021F"/>
    <w:rsid w:val="00360300"/>
    <w:rsid w:val="00360B23"/>
    <w:rsid w:val="00360CC1"/>
    <w:rsid w:val="0036106D"/>
    <w:rsid w:val="003612DF"/>
    <w:rsid w:val="003619E6"/>
    <w:rsid w:val="00361E5F"/>
    <w:rsid w:val="00361FA3"/>
    <w:rsid w:val="003621E7"/>
    <w:rsid w:val="00362497"/>
    <w:rsid w:val="00362622"/>
    <w:rsid w:val="00362A06"/>
    <w:rsid w:val="00362A68"/>
    <w:rsid w:val="00362B77"/>
    <w:rsid w:val="00362D38"/>
    <w:rsid w:val="00362D71"/>
    <w:rsid w:val="00363002"/>
    <w:rsid w:val="0036312A"/>
    <w:rsid w:val="003631B9"/>
    <w:rsid w:val="00363237"/>
    <w:rsid w:val="00363461"/>
    <w:rsid w:val="00363503"/>
    <w:rsid w:val="00363B49"/>
    <w:rsid w:val="00363DDD"/>
    <w:rsid w:val="00364414"/>
    <w:rsid w:val="0036482F"/>
    <w:rsid w:val="00364E5E"/>
    <w:rsid w:val="0036506C"/>
    <w:rsid w:val="003651DE"/>
    <w:rsid w:val="003654B4"/>
    <w:rsid w:val="003654C8"/>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0FE6"/>
    <w:rsid w:val="003714E0"/>
    <w:rsid w:val="00371998"/>
    <w:rsid w:val="00371D63"/>
    <w:rsid w:val="00371FFA"/>
    <w:rsid w:val="0037232D"/>
    <w:rsid w:val="00372505"/>
    <w:rsid w:val="00372584"/>
    <w:rsid w:val="003726B8"/>
    <w:rsid w:val="00372EC5"/>
    <w:rsid w:val="00373193"/>
    <w:rsid w:val="003732F5"/>
    <w:rsid w:val="0037363D"/>
    <w:rsid w:val="003738E7"/>
    <w:rsid w:val="00373B32"/>
    <w:rsid w:val="00373FFD"/>
    <w:rsid w:val="00374181"/>
    <w:rsid w:val="003745D3"/>
    <w:rsid w:val="00374A8B"/>
    <w:rsid w:val="00374CFD"/>
    <w:rsid w:val="00374F2E"/>
    <w:rsid w:val="003755A6"/>
    <w:rsid w:val="00375707"/>
    <w:rsid w:val="00375872"/>
    <w:rsid w:val="00375876"/>
    <w:rsid w:val="00375F5B"/>
    <w:rsid w:val="00376123"/>
    <w:rsid w:val="003764A9"/>
    <w:rsid w:val="003766E5"/>
    <w:rsid w:val="0037675A"/>
    <w:rsid w:val="0037676D"/>
    <w:rsid w:val="00376A26"/>
    <w:rsid w:val="00376B17"/>
    <w:rsid w:val="0037704C"/>
    <w:rsid w:val="0037742E"/>
    <w:rsid w:val="00377F9D"/>
    <w:rsid w:val="003801E7"/>
    <w:rsid w:val="003801F5"/>
    <w:rsid w:val="003807EE"/>
    <w:rsid w:val="00380E8F"/>
    <w:rsid w:val="00380ECE"/>
    <w:rsid w:val="0038105E"/>
    <w:rsid w:val="00381223"/>
    <w:rsid w:val="0038128B"/>
    <w:rsid w:val="003815DE"/>
    <w:rsid w:val="00381B51"/>
    <w:rsid w:val="00381D34"/>
    <w:rsid w:val="00381D77"/>
    <w:rsid w:val="00381F11"/>
    <w:rsid w:val="0038206B"/>
    <w:rsid w:val="00382089"/>
    <w:rsid w:val="0038230F"/>
    <w:rsid w:val="00382BE9"/>
    <w:rsid w:val="00383511"/>
    <w:rsid w:val="0038352A"/>
    <w:rsid w:val="00383D4B"/>
    <w:rsid w:val="00383E36"/>
    <w:rsid w:val="00384564"/>
    <w:rsid w:val="0038465F"/>
    <w:rsid w:val="003849AF"/>
    <w:rsid w:val="00384A13"/>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9CB"/>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187"/>
    <w:rsid w:val="00392EC5"/>
    <w:rsid w:val="003932B6"/>
    <w:rsid w:val="00393401"/>
    <w:rsid w:val="003935D3"/>
    <w:rsid w:val="00393A2B"/>
    <w:rsid w:val="0039426B"/>
    <w:rsid w:val="0039434B"/>
    <w:rsid w:val="003949D9"/>
    <w:rsid w:val="00394DE8"/>
    <w:rsid w:val="00394DF7"/>
    <w:rsid w:val="00394E9D"/>
    <w:rsid w:val="00395148"/>
    <w:rsid w:val="00395259"/>
    <w:rsid w:val="0039530E"/>
    <w:rsid w:val="0039566C"/>
    <w:rsid w:val="00395CB6"/>
    <w:rsid w:val="00395D67"/>
    <w:rsid w:val="00395F20"/>
    <w:rsid w:val="0039604D"/>
    <w:rsid w:val="003961EA"/>
    <w:rsid w:val="00396230"/>
    <w:rsid w:val="0039653B"/>
    <w:rsid w:val="003965B9"/>
    <w:rsid w:val="00396AAD"/>
    <w:rsid w:val="003973CB"/>
    <w:rsid w:val="00397B48"/>
    <w:rsid w:val="00397DC4"/>
    <w:rsid w:val="003A00C7"/>
    <w:rsid w:val="003A051E"/>
    <w:rsid w:val="003A0642"/>
    <w:rsid w:val="003A0661"/>
    <w:rsid w:val="003A0871"/>
    <w:rsid w:val="003A087B"/>
    <w:rsid w:val="003A09AA"/>
    <w:rsid w:val="003A0AE9"/>
    <w:rsid w:val="003A0B75"/>
    <w:rsid w:val="003A0BD9"/>
    <w:rsid w:val="003A0CFB"/>
    <w:rsid w:val="003A0DD8"/>
    <w:rsid w:val="003A0F1E"/>
    <w:rsid w:val="003A1284"/>
    <w:rsid w:val="003A1309"/>
    <w:rsid w:val="003A1CC7"/>
    <w:rsid w:val="003A1D44"/>
    <w:rsid w:val="003A1DB7"/>
    <w:rsid w:val="003A21F4"/>
    <w:rsid w:val="003A26FE"/>
    <w:rsid w:val="003A286B"/>
    <w:rsid w:val="003A296A"/>
    <w:rsid w:val="003A33F1"/>
    <w:rsid w:val="003A3CD0"/>
    <w:rsid w:val="003A3DE2"/>
    <w:rsid w:val="003A42A2"/>
    <w:rsid w:val="003A4469"/>
    <w:rsid w:val="003A4670"/>
    <w:rsid w:val="003A46B6"/>
    <w:rsid w:val="003A4A4E"/>
    <w:rsid w:val="003A51C5"/>
    <w:rsid w:val="003A5D34"/>
    <w:rsid w:val="003A5FA5"/>
    <w:rsid w:val="003A6356"/>
    <w:rsid w:val="003A674A"/>
    <w:rsid w:val="003A6B7B"/>
    <w:rsid w:val="003A6C49"/>
    <w:rsid w:val="003A6DAD"/>
    <w:rsid w:val="003A6DD7"/>
    <w:rsid w:val="003A768F"/>
    <w:rsid w:val="003A7A21"/>
    <w:rsid w:val="003A7FC8"/>
    <w:rsid w:val="003B000B"/>
    <w:rsid w:val="003B0359"/>
    <w:rsid w:val="003B0B1C"/>
    <w:rsid w:val="003B0C1C"/>
    <w:rsid w:val="003B12DF"/>
    <w:rsid w:val="003B1373"/>
    <w:rsid w:val="003B15AD"/>
    <w:rsid w:val="003B1B0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AE0"/>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4E6"/>
    <w:rsid w:val="003C19CE"/>
    <w:rsid w:val="003C1E08"/>
    <w:rsid w:val="003C1F98"/>
    <w:rsid w:val="003C20FB"/>
    <w:rsid w:val="003C2524"/>
    <w:rsid w:val="003C2649"/>
    <w:rsid w:val="003C2815"/>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6382"/>
    <w:rsid w:val="003C6587"/>
    <w:rsid w:val="003C6EC5"/>
    <w:rsid w:val="003C72DE"/>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1ECD"/>
    <w:rsid w:val="003D28C9"/>
    <w:rsid w:val="003D2D4C"/>
    <w:rsid w:val="003D2E3C"/>
    <w:rsid w:val="003D32CD"/>
    <w:rsid w:val="003D33AA"/>
    <w:rsid w:val="003D352C"/>
    <w:rsid w:val="003D36A9"/>
    <w:rsid w:val="003D3782"/>
    <w:rsid w:val="003D3A3A"/>
    <w:rsid w:val="003D3A70"/>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D7ED4"/>
    <w:rsid w:val="003E07EC"/>
    <w:rsid w:val="003E0973"/>
    <w:rsid w:val="003E119C"/>
    <w:rsid w:val="003E1381"/>
    <w:rsid w:val="003E13DF"/>
    <w:rsid w:val="003E172C"/>
    <w:rsid w:val="003E17F1"/>
    <w:rsid w:val="003E1F15"/>
    <w:rsid w:val="003E1F44"/>
    <w:rsid w:val="003E2339"/>
    <w:rsid w:val="003E244C"/>
    <w:rsid w:val="003E2EDA"/>
    <w:rsid w:val="003E313C"/>
    <w:rsid w:val="003E31C1"/>
    <w:rsid w:val="003E33FB"/>
    <w:rsid w:val="003E373A"/>
    <w:rsid w:val="003E37F5"/>
    <w:rsid w:val="003E3C07"/>
    <w:rsid w:val="003E3C37"/>
    <w:rsid w:val="003E3D8F"/>
    <w:rsid w:val="003E5071"/>
    <w:rsid w:val="003E5342"/>
    <w:rsid w:val="003E578E"/>
    <w:rsid w:val="003E5875"/>
    <w:rsid w:val="003E58D8"/>
    <w:rsid w:val="003E5A9F"/>
    <w:rsid w:val="003E5AF0"/>
    <w:rsid w:val="003E5CFA"/>
    <w:rsid w:val="003E6642"/>
    <w:rsid w:val="003E728E"/>
    <w:rsid w:val="003E739C"/>
    <w:rsid w:val="003E746D"/>
    <w:rsid w:val="003E7557"/>
    <w:rsid w:val="003E79C2"/>
    <w:rsid w:val="003F00FE"/>
    <w:rsid w:val="003F01AE"/>
    <w:rsid w:val="003F02FE"/>
    <w:rsid w:val="003F0444"/>
    <w:rsid w:val="003F0885"/>
    <w:rsid w:val="003F0E72"/>
    <w:rsid w:val="003F1A13"/>
    <w:rsid w:val="003F1B71"/>
    <w:rsid w:val="003F1DB8"/>
    <w:rsid w:val="003F1E22"/>
    <w:rsid w:val="003F1E84"/>
    <w:rsid w:val="003F265C"/>
    <w:rsid w:val="003F29FF"/>
    <w:rsid w:val="003F2B0A"/>
    <w:rsid w:val="003F381C"/>
    <w:rsid w:val="003F3930"/>
    <w:rsid w:val="003F3C33"/>
    <w:rsid w:val="003F424A"/>
    <w:rsid w:val="003F4381"/>
    <w:rsid w:val="003F4668"/>
    <w:rsid w:val="003F487F"/>
    <w:rsid w:val="003F4CA0"/>
    <w:rsid w:val="003F4D5C"/>
    <w:rsid w:val="003F4D64"/>
    <w:rsid w:val="003F5057"/>
    <w:rsid w:val="003F5669"/>
    <w:rsid w:val="003F57A9"/>
    <w:rsid w:val="003F5AD3"/>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263"/>
    <w:rsid w:val="004003B6"/>
    <w:rsid w:val="00401252"/>
    <w:rsid w:val="004014BB"/>
    <w:rsid w:val="00401572"/>
    <w:rsid w:val="00401701"/>
    <w:rsid w:val="004017EE"/>
    <w:rsid w:val="00401D59"/>
    <w:rsid w:val="004020C5"/>
    <w:rsid w:val="0040244D"/>
    <w:rsid w:val="00402DE4"/>
    <w:rsid w:val="004030CE"/>
    <w:rsid w:val="004033F3"/>
    <w:rsid w:val="00403869"/>
    <w:rsid w:val="00403907"/>
    <w:rsid w:val="004039E9"/>
    <w:rsid w:val="00403AEE"/>
    <w:rsid w:val="00403C68"/>
    <w:rsid w:val="00404C2C"/>
    <w:rsid w:val="00405F1D"/>
    <w:rsid w:val="0040624C"/>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DF"/>
    <w:rsid w:val="00411EF6"/>
    <w:rsid w:val="0041251F"/>
    <w:rsid w:val="00412B61"/>
    <w:rsid w:val="00412BA4"/>
    <w:rsid w:val="00412E55"/>
    <w:rsid w:val="00412FA7"/>
    <w:rsid w:val="004130BB"/>
    <w:rsid w:val="00413350"/>
    <w:rsid w:val="00413BB6"/>
    <w:rsid w:val="00413FFA"/>
    <w:rsid w:val="00414421"/>
    <w:rsid w:val="00414754"/>
    <w:rsid w:val="00414FB3"/>
    <w:rsid w:val="00414FC6"/>
    <w:rsid w:val="0041575D"/>
    <w:rsid w:val="004158F8"/>
    <w:rsid w:val="00415B93"/>
    <w:rsid w:val="00415F44"/>
    <w:rsid w:val="004160EA"/>
    <w:rsid w:val="004160F4"/>
    <w:rsid w:val="004165C5"/>
    <w:rsid w:val="004169C4"/>
    <w:rsid w:val="00416ACF"/>
    <w:rsid w:val="0041714B"/>
    <w:rsid w:val="004173AB"/>
    <w:rsid w:val="004173DE"/>
    <w:rsid w:val="00417635"/>
    <w:rsid w:val="004200A4"/>
    <w:rsid w:val="0042022F"/>
    <w:rsid w:val="004205DA"/>
    <w:rsid w:val="004209A8"/>
    <w:rsid w:val="00420CFF"/>
    <w:rsid w:val="00420F81"/>
    <w:rsid w:val="0042110D"/>
    <w:rsid w:val="00421524"/>
    <w:rsid w:val="004216BB"/>
    <w:rsid w:val="004217B5"/>
    <w:rsid w:val="00421873"/>
    <w:rsid w:val="0042197B"/>
    <w:rsid w:val="00421A40"/>
    <w:rsid w:val="00421A98"/>
    <w:rsid w:val="00421AB2"/>
    <w:rsid w:val="00422042"/>
    <w:rsid w:val="004221DB"/>
    <w:rsid w:val="00422316"/>
    <w:rsid w:val="00422655"/>
    <w:rsid w:val="004227ED"/>
    <w:rsid w:val="00422E43"/>
    <w:rsid w:val="004233B6"/>
    <w:rsid w:val="00423A90"/>
    <w:rsid w:val="00423F9E"/>
    <w:rsid w:val="004243F4"/>
    <w:rsid w:val="004247C7"/>
    <w:rsid w:val="00424AEC"/>
    <w:rsid w:val="00424BB9"/>
    <w:rsid w:val="00424D9B"/>
    <w:rsid w:val="00425000"/>
    <w:rsid w:val="00425044"/>
    <w:rsid w:val="004255FF"/>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0F86"/>
    <w:rsid w:val="004310F6"/>
    <w:rsid w:val="00431129"/>
    <w:rsid w:val="004311E9"/>
    <w:rsid w:val="00431316"/>
    <w:rsid w:val="0043153F"/>
    <w:rsid w:val="004315CC"/>
    <w:rsid w:val="004316B7"/>
    <w:rsid w:val="00431798"/>
    <w:rsid w:val="00431A91"/>
    <w:rsid w:val="00431D9A"/>
    <w:rsid w:val="00431F9B"/>
    <w:rsid w:val="00431FC5"/>
    <w:rsid w:val="00432347"/>
    <w:rsid w:val="004323EF"/>
    <w:rsid w:val="004324D5"/>
    <w:rsid w:val="00432599"/>
    <w:rsid w:val="00432849"/>
    <w:rsid w:val="00432971"/>
    <w:rsid w:val="00432B7B"/>
    <w:rsid w:val="00432E36"/>
    <w:rsid w:val="00433204"/>
    <w:rsid w:val="004334FD"/>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830"/>
    <w:rsid w:val="00443B32"/>
    <w:rsid w:val="00443D5D"/>
    <w:rsid w:val="0044406B"/>
    <w:rsid w:val="00444373"/>
    <w:rsid w:val="0044450B"/>
    <w:rsid w:val="00444876"/>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656"/>
    <w:rsid w:val="004519FB"/>
    <w:rsid w:val="00451B1B"/>
    <w:rsid w:val="00451CA0"/>
    <w:rsid w:val="00452041"/>
    <w:rsid w:val="00452209"/>
    <w:rsid w:val="00452316"/>
    <w:rsid w:val="0045259C"/>
    <w:rsid w:val="00452657"/>
    <w:rsid w:val="00452A88"/>
    <w:rsid w:val="00452A8A"/>
    <w:rsid w:val="00452C81"/>
    <w:rsid w:val="00452D8F"/>
    <w:rsid w:val="0045313C"/>
    <w:rsid w:val="0045331F"/>
    <w:rsid w:val="004536D1"/>
    <w:rsid w:val="0045374D"/>
    <w:rsid w:val="004537F5"/>
    <w:rsid w:val="00453C0B"/>
    <w:rsid w:val="00454176"/>
    <w:rsid w:val="004542D3"/>
    <w:rsid w:val="004544FD"/>
    <w:rsid w:val="0045475A"/>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1A2"/>
    <w:rsid w:val="004623F0"/>
    <w:rsid w:val="00462BDA"/>
    <w:rsid w:val="0046304B"/>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8C6"/>
    <w:rsid w:val="00470C44"/>
    <w:rsid w:val="00471651"/>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6B"/>
    <w:rsid w:val="004802E5"/>
    <w:rsid w:val="00480726"/>
    <w:rsid w:val="00480953"/>
    <w:rsid w:val="00480A00"/>
    <w:rsid w:val="0048125A"/>
    <w:rsid w:val="00481520"/>
    <w:rsid w:val="00481866"/>
    <w:rsid w:val="0048197B"/>
    <w:rsid w:val="004827F4"/>
    <w:rsid w:val="00482AE9"/>
    <w:rsid w:val="00482E11"/>
    <w:rsid w:val="004834B6"/>
    <w:rsid w:val="00483E09"/>
    <w:rsid w:val="00484139"/>
    <w:rsid w:val="004842E0"/>
    <w:rsid w:val="0048430D"/>
    <w:rsid w:val="004849BC"/>
    <w:rsid w:val="00484AFD"/>
    <w:rsid w:val="004850D8"/>
    <w:rsid w:val="0048553F"/>
    <w:rsid w:val="00485566"/>
    <w:rsid w:val="00485783"/>
    <w:rsid w:val="00485AA9"/>
    <w:rsid w:val="00485B60"/>
    <w:rsid w:val="00485BDC"/>
    <w:rsid w:val="00486042"/>
    <w:rsid w:val="00486B97"/>
    <w:rsid w:val="00486BBB"/>
    <w:rsid w:val="00486D00"/>
    <w:rsid w:val="00486E6F"/>
    <w:rsid w:val="00486F48"/>
    <w:rsid w:val="0048716F"/>
    <w:rsid w:val="00487507"/>
    <w:rsid w:val="0048769C"/>
    <w:rsid w:val="00487E36"/>
    <w:rsid w:val="00490150"/>
    <w:rsid w:val="00490246"/>
    <w:rsid w:val="0049027F"/>
    <w:rsid w:val="00490493"/>
    <w:rsid w:val="00490890"/>
    <w:rsid w:val="00490AA3"/>
    <w:rsid w:val="00490FEE"/>
    <w:rsid w:val="00491266"/>
    <w:rsid w:val="00491799"/>
    <w:rsid w:val="004918B3"/>
    <w:rsid w:val="004919E9"/>
    <w:rsid w:val="00491A17"/>
    <w:rsid w:val="0049278C"/>
    <w:rsid w:val="00492BCC"/>
    <w:rsid w:val="00492C89"/>
    <w:rsid w:val="004934CD"/>
    <w:rsid w:val="00493504"/>
    <w:rsid w:val="00493987"/>
    <w:rsid w:val="00493C92"/>
    <w:rsid w:val="00494025"/>
    <w:rsid w:val="0049407C"/>
    <w:rsid w:val="004943EF"/>
    <w:rsid w:val="004945E6"/>
    <w:rsid w:val="00494676"/>
    <w:rsid w:val="0049469F"/>
    <w:rsid w:val="004948B8"/>
    <w:rsid w:val="00494C2B"/>
    <w:rsid w:val="00494D50"/>
    <w:rsid w:val="00494D66"/>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86E"/>
    <w:rsid w:val="004A1A26"/>
    <w:rsid w:val="004A1D0B"/>
    <w:rsid w:val="004A1EEC"/>
    <w:rsid w:val="004A1FC5"/>
    <w:rsid w:val="004A223C"/>
    <w:rsid w:val="004A2530"/>
    <w:rsid w:val="004A262F"/>
    <w:rsid w:val="004A292A"/>
    <w:rsid w:val="004A2BB2"/>
    <w:rsid w:val="004A311F"/>
    <w:rsid w:val="004A3231"/>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565"/>
    <w:rsid w:val="004A566E"/>
    <w:rsid w:val="004A56FC"/>
    <w:rsid w:val="004A577D"/>
    <w:rsid w:val="004A5DA3"/>
    <w:rsid w:val="004A5ED2"/>
    <w:rsid w:val="004A618A"/>
    <w:rsid w:val="004A6235"/>
    <w:rsid w:val="004A664C"/>
    <w:rsid w:val="004A6999"/>
    <w:rsid w:val="004A69AA"/>
    <w:rsid w:val="004A6B60"/>
    <w:rsid w:val="004A7190"/>
    <w:rsid w:val="004A747E"/>
    <w:rsid w:val="004A7C19"/>
    <w:rsid w:val="004A7EC8"/>
    <w:rsid w:val="004B024F"/>
    <w:rsid w:val="004B05BC"/>
    <w:rsid w:val="004B0674"/>
    <w:rsid w:val="004B082D"/>
    <w:rsid w:val="004B0C89"/>
    <w:rsid w:val="004B0D7A"/>
    <w:rsid w:val="004B100A"/>
    <w:rsid w:val="004B10C6"/>
    <w:rsid w:val="004B161C"/>
    <w:rsid w:val="004B1F99"/>
    <w:rsid w:val="004B21D9"/>
    <w:rsid w:val="004B26B2"/>
    <w:rsid w:val="004B29BB"/>
    <w:rsid w:val="004B34C3"/>
    <w:rsid w:val="004B3551"/>
    <w:rsid w:val="004B3688"/>
    <w:rsid w:val="004B3A6B"/>
    <w:rsid w:val="004B3CC7"/>
    <w:rsid w:val="004B3E9E"/>
    <w:rsid w:val="004B3F78"/>
    <w:rsid w:val="004B4073"/>
    <w:rsid w:val="004B40A0"/>
    <w:rsid w:val="004B4307"/>
    <w:rsid w:val="004B445B"/>
    <w:rsid w:val="004B4537"/>
    <w:rsid w:val="004B4571"/>
    <w:rsid w:val="004B4AFC"/>
    <w:rsid w:val="004B4D37"/>
    <w:rsid w:val="004B4D4D"/>
    <w:rsid w:val="004B547F"/>
    <w:rsid w:val="004B5658"/>
    <w:rsid w:val="004B5715"/>
    <w:rsid w:val="004B579C"/>
    <w:rsid w:val="004B5C69"/>
    <w:rsid w:val="004B6174"/>
    <w:rsid w:val="004B66EB"/>
    <w:rsid w:val="004B69D2"/>
    <w:rsid w:val="004B6B5B"/>
    <w:rsid w:val="004B6F28"/>
    <w:rsid w:val="004B73C8"/>
    <w:rsid w:val="004B7762"/>
    <w:rsid w:val="004B7BE5"/>
    <w:rsid w:val="004C04F6"/>
    <w:rsid w:val="004C0CDC"/>
    <w:rsid w:val="004C0E17"/>
    <w:rsid w:val="004C119F"/>
    <w:rsid w:val="004C128C"/>
    <w:rsid w:val="004C129A"/>
    <w:rsid w:val="004C136B"/>
    <w:rsid w:val="004C1523"/>
    <w:rsid w:val="004C1924"/>
    <w:rsid w:val="004C1BDC"/>
    <w:rsid w:val="004C1E30"/>
    <w:rsid w:val="004C2AFE"/>
    <w:rsid w:val="004C2CE0"/>
    <w:rsid w:val="004C2D1D"/>
    <w:rsid w:val="004C386B"/>
    <w:rsid w:val="004C3D75"/>
    <w:rsid w:val="004C3D98"/>
    <w:rsid w:val="004C402C"/>
    <w:rsid w:val="004C408C"/>
    <w:rsid w:val="004C4192"/>
    <w:rsid w:val="004C4247"/>
    <w:rsid w:val="004C4304"/>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C6D"/>
    <w:rsid w:val="004C7E20"/>
    <w:rsid w:val="004C7F1E"/>
    <w:rsid w:val="004C7FD6"/>
    <w:rsid w:val="004D0232"/>
    <w:rsid w:val="004D0A16"/>
    <w:rsid w:val="004D0CF8"/>
    <w:rsid w:val="004D0F64"/>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2E57"/>
    <w:rsid w:val="004D2FA5"/>
    <w:rsid w:val="004D30D0"/>
    <w:rsid w:val="004D36DE"/>
    <w:rsid w:val="004D3832"/>
    <w:rsid w:val="004D3903"/>
    <w:rsid w:val="004D3E8E"/>
    <w:rsid w:val="004D417E"/>
    <w:rsid w:val="004D41E5"/>
    <w:rsid w:val="004D4488"/>
    <w:rsid w:val="004D46F3"/>
    <w:rsid w:val="004D4742"/>
    <w:rsid w:val="004D489A"/>
    <w:rsid w:val="004D4BD9"/>
    <w:rsid w:val="004D4D5D"/>
    <w:rsid w:val="004D4F9C"/>
    <w:rsid w:val="004D503E"/>
    <w:rsid w:val="004D5131"/>
    <w:rsid w:val="004D527C"/>
    <w:rsid w:val="004D529C"/>
    <w:rsid w:val="004D5509"/>
    <w:rsid w:val="004D55CC"/>
    <w:rsid w:val="004D590E"/>
    <w:rsid w:val="004D5B95"/>
    <w:rsid w:val="004D5C45"/>
    <w:rsid w:val="004D5EAC"/>
    <w:rsid w:val="004D60E0"/>
    <w:rsid w:val="004D6194"/>
    <w:rsid w:val="004D6354"/>
    <w:rsid w:val="004D655C"/>
    <w:rsid w:val="004D6594"/>
    <w:rsid w:val="004D6933"/>
    <w:rsid w:val="004D69C5"/>
    <w:rsid w:val="004D6A4E"/>
    <w:rsid w:val="004D7006"/>
    <w:rsid w:val="004D76A1"/>
    <w:rsid w:val="004D78ED"/>
    <w:rsid w:val="004D7DD8"/>
    <w:rsid w:val="004E0888"/>
    <w:rsid w:val="004E0A0A"/>
    <w:rsid w:val="004E0CA7"/>
    <w:rsid w:val="004E2381"/>
    <w:rsid w:val="004E26FB"/>
    <w:rsid w:val="004E2860"/>
    <w:rsid w:val="004E2E7D"/>
    <w:rsid w:val="004E33DC"/>
    <w:rsid w:val="004E34CF"/>
    <w:rsid w:val="004E3616"/>
    <w:rsid w:val="004E3645"/>
    <w:rsid w:val="004E37D8"/>
    <w:rsid w:val="004E3891"/>
    <w:rsid w:val="004E3A3E"/>
    <w:rsid w:val="004E3A6E"/>
    <w:rsid w:val="004E3A8C"/>
    <w:rsid w:val="004E3E77"/>
    <w:rsid w:val="004E3EAD"/>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0CE4"/>
    <w:rsid w:val="004F11CA"/>
    <w:rsid w:val="004F1A80"/>
    <w:rsid w:val="004F1A93"/>
    <w:rsid w:val="004F1B45"/>
    <w:rsid w:val="004F1C1A"/>
    <w:rsid w:val="004F1DE8"/>
    <w:rsid w:val="004F1DF0"/>
    <w:rsid w:val="004F1EA5"/>
    <w:rsid w:val="004F1FA7"/>
    <w:rsid w:val="004F2BD8"/>
    <w:rsid w:val="004F2C45"/>
    <w:rsid w:val="004F2CB5"/>
    <w:rsid w:val="004F2CCE"/>
    <w:rsid w:val="004F303C"/>
    <w:rsid w:val="004F306C"/>
    <w:rsid w:val="004F30F9"/>
    <w:rsid w:val="004F3753"/>
    <w:rsid w:val="004F396C"/>
    <w:rsid w:val="004F3CFB"/>
    <w:rsid w:val="004F4233"/>
    <w:rsid w:val="004F4451"/>
    <w:rsid w:val="004F4659"/>
    <w:rsid w:val="004F4A4B"/>
    <w:rsid w:val="004F4C01"/>
    <w:rsid w:val="004F4D33"/>
    <w:rsid w:val="004F50B5"/>
    <w:rsid w:val="004F5291"/>
    <w:rsid w:val="004F53CF"/>
    <w:rsid w:val="004F5484"/>
    <w:rsid w:val="004F5723"/>
    <w:rsid w:val="004F5AF7"/>
    <w:rsid w:val="004F5C53"/>
    <w:rsid w:val="004F5CEC"/>
    <w:rsid w:val="004F5F67"/>
    <w:rsid w:val="004F6564"/>
    <w:rsid w:val="004F676A"/>
    <w:rsid w:val="004F6822"/>
    <w:rsid w:val="004F6BCE"/>
    <w:rsid w:val="004F7086"/>
    <w:rsid w:val="004F7282"/>
    <w:rsid w:val="004F75DB"/>
    <w:rsid w:val="004F77CB"/>
    <w:rsid w:val="004F7810"/>
    <w:rsid w:val="004F7890"/>
    <w:rsid w:val="004F7951"/>
    <w:rsid w:val="004F7F65"/>
    <w:rsid w:val="00500104"/>
    <w:rsid w:val="00500256"/>
    <w:rsid w:val="0050069F"/>
    <w:rsid w:val="00500961"/>
    <w:rsid w:val="00500B75"/>
    <w:rsid w:val="00500F15"/>
    <w:rsid w:val="00501779"/>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5FA8"/>
    <w:rsid w:val="00506286"/>
    <w:rsid w:val="00506562"/>
    <w:rsid w:val="0050688A"/>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1B3"/>
    <w:rsid w:val="00517278"/>
    <w:rsid w:val="005173EC"/>
    <w:rsid w:val="00517512"/>
    <w:rsid w:val="00517900"/>
    <w:rsid w:val="005204E6"/>
    <w:rsid w:val="00520736"/>
    <w:rsid w:val="00520E11"/>
    <w:rsid w:val="0052115F"/>
    <w:rsid w:val="0052138D"/>
    <w:rsid w:val="0052188B"/>
    <w:rsid w:val="00521B6E"/>
    <w:rsid w:val="00521D35"/>
    <w:rsid w:val="00521DD1"/>
    <w:rsid w:val="0052221B"/>
    <w:rsid w:val="00522724"/>
    <w:rsid w:val="00522951"/>
    <w:rsid w:val="00522F99"/>
    <w:rsid w:val="005230A3"/>
    <w:rsid w:val="00523351"/>
    <w:rsid w:val="0052387E"/>
    <w:rsid w:val="005238F0"/>
    <w:rsid w:val="00523A92"/>
    <w:rsid w:val="00523AB3"/>
    <w:rsid w:val="00523C2E"/>
    <w:rsid w:val="00523D26"/>
    <w:rsid w:val="00523D7E"/>
    <w:rsid w:val="005244F2"/>
    <w:rsid w:val="00524609"/>
    <w:rsid w:val="00524625"/>
    <w:rsid w:val="00524A83"/>
    <w:rsid w:val="00524CF3"/>
    <w:rsid w:val="00524D60"/>
    <w:rsid w:val="005253B3"/>
    <w:rsid w:val="0052568A"/>
    <w:rsid w:val="00525FD3"/>
    <w:rsid w:val="00526826"/>
    <w:rsid w:val="005269F0"/>
    <w:rsid w:val="00526FCF"/>
    <w:rsid w:val="005272A2"/>
    <w:rsid w:val="00527420"/>
    <w:rsid w:val="005278C7"/>
    <w:rsid w:val="00527B3D"/>
    <w:rsid w:val="005303D6"/>
    <w:rsid w:val="0053090E"/>
    <w:rsid w:val="00530A46"/>
    <w:rsid w:val="00530B2F"/>
    <w:rsid w:val="00530EBC"/>
    <w:rsid w:val="00530F38"/>
    <w:rsid w:val="005312C7"/>
    <w:rsid w:val="005316F0"/>
    <w:rsid w:val="005318FF"/>
    <w:rsid w:val="005319FF"/>
    <w:rsid w:val="00531B64"/>
    <w:rsid w:val="00531CA8"/>
    <w:rsid w:val="00531CDC"/>
    <w:rsid w:val="005320E2"/>
    <w:rsid w:val="005322EC"/>
    <w:rsid w:val="00532343"/>
    <w:rsid w:val="005324BE"/>
    <w:rsid w:val="0053270E"/>
    <w:rsid w:val="005327B8"/>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2D7"/>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A7"/>
    <w:rsid w:val="00537CD2"/>
    <w:rsid w:val="00537E7E"/>
    <w:rsid w:val="00537FC7"/>
    <w:rsid w:val="00540387"/>
    <w:rsid w:val="00540415"/>
    <w:rsid w:val="005404D9"/>
    <w:rsid w:val="005409E6"/>
    <w:rsid w:val="00540CCF"/>
    <w:rsid w:val="00540DE0"/>
    <w:rsid w:val="005418EA"/>
    <w:rsid w:val="00541964"/>
    <w:rsid w:val="00541F0A"/>
    <w:rsid w:val="005420D7"/>
    <w:rsid w:val="005421A9"/>
    <w:rsid w:val="00542434"/>
    <w:rsid w:val="00542630"/>
    <w:rsid w:val="0054292B"/>
    <w:rsid w:val="00542949"/>
    <w:rsid w:val="00542A7C"/>
    <w:rsid w:val="00542E2F"/>
    <w:rsid w:val="00543959"/>
    <w:rsid w:val="00543B94"/>
    <w:rsid w:val="00543BA6"/>
    <w:rsid w:val="00543EF0"/>
    <w:rsid w:val="00543EF3"/>
    <w:rsid w:val="005442DD"/>
    <w:rsid w:val="005445E8"/>
    <w:rsid w:val="005446F0"/>
    <w:rsid w:val="00544B30"/>
    <w:rsid w:val="00545117"/>
    <w:rsid w:val="00545166"/>
    <w:rsid w:val="0054521F"/>
    <w:rsid w:val="005455D7"/>
    <w:rsid w:val="005458C5"/>
    <w:rsid w:val="00545ACA"/>
    <w:rsid w:val="00545E9F"/>
    <w:rsid w:val="00546163"/>
    <w:rsid w:val="00546519"/>
    <w:rsid w:val="00546E6B"/>
    <w:rsid w:val="00547A35"/>
    <w:rsid w:val="00547BD0"/>
    <w:rsid w:val="00547C45"/>
    <w:rsid w:val="00547DCC"/>
    <w:rsid w:val="00547E27"/>
    <w:rsid w:val="005504FA"/>
    <w:rsid w:val="00550982"/>
    <w:rsid w:val="00550EDB"/>
    <w:rsid w:val="005510B3"/>
    <w:rsid w:val="00551555"/>
    <w:rsid w:val="00551691"/>
    <w:rsid w:val="005517D6"/>
    <w:rsid w:val="00551872"/>
    <w:rsid w:val="00551ECF"/>
    <w:rsid w:val="00551F40"/>
    <w:rsid w:val="0055234F"/>
    <w:rsid w:val="005523CC"/>
    <w:rsid w:val="005523E8"/>
    <w:rsid w:val="005527D1"/>
    <w:rsid w:val="005528A3"/>
    <w:rsid w:val="00552E7E"/>
    <w:rsid w:val="005533FB"/>
    <w:rsid w:val="00553B1B"/>
    <w:rsid w:val="00553D48"/>
    <w:rsid w:val="00554251"/>
    <w:rsid w:val="00554298"/>
    <w:rsid w:val="0055431F"/>
    <w:rsid w:val="0055465D"/>
    <w:rsid w:val="00554687"/>
    <w:rsid w:val="005549BC"/>
    <w:rsid w:val="005549F8"/>
    <w:rsid w:val="00554C54"/>
    <w:rsid w:val="00555237"/>
    <w:rsid w:val="00555B33"/>
    <w:rsid w:val="00555D94"/>
    <w:rsid w:val="00555F7F"/>
    <w:rsid w:val="00555FBD"/>
    <w:rsid w:val="0055612C"/>
    <w:rsid w:val="005568A7"/>
    <w:rsid w:val="00556AEF"/>
    <w:rsid w:val="00556D9A"/>
    <w:rsid w:val="00557232"/>
    <w:rsid w:val="00557343"/>
    <w:rsid w:val="00557700"/>
    <w:rsid w:val="00557A2B"/>
    <w:rsid w:val="005603C3"/>
    <w:rsid w:val="0056056F"/>
    <w:rsid w:val="005606C2"/>
    <w:rsid w:val="00560748"/>
    <w:rsid w:val="00560C08"/>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A27"/>
    <w:rsid w:val="00564D73"/>
    <w:rsid w:val="00564D9A"/>
    <w:rsid w:val="00564E4F"/>
    <w:rsid w:val="00564E84"/>
    <w:rsid w:val="00565AC7"/>
    <w:rsid w:val="00565BAF"/>
    <w:rsid w:val="00565E39"/>
    <w:rsid w:val="00565F70"/>
    <w:rsid w:val="0056605A"/>
    <w:rsid w:val="005660DF"/>
    <w:rsid w:val="00566BA5"/>
    <w:rsid w:val="00566BE3"/>
    <w:rsid w:val="00566CF4"/>
    <w:rsid w:val="00566D29"/>
    <w:rsid w:val="00566E85"/>
    <w:rsid w:val="00566EF6"/>
    <w:rsid w:val="00566F84"/>
    <w:rsid w:val="0056703E"/>
    <w:rsid w:val="0056708F"/>
    <w:rsid w:val="0056749A"/>
    <w:rsid w:val="005674AA"/>
    <w:rsid w:val="005677C4"/>
    <w:rsid w:val="005677CE"/>
    <w:rsid w:val="005678DB"/>
    <w:rsid w:val="00567E29"/>
    <w:rsid w:val="005706E6"/>
    <w:rsid w:val="00570962"/>
    <w:rsid w:val="00570B47"/>
    <w:rsid w:val="0057157C"/>
    <w:rsid w:val="00571DF6"/>
    <w:rsid w:val="005724BC"/>
    <w:rsid w:val="005724F3"/>
    <w:rsid w:val="0057268F"/>
    <w:rsid w:val="00572831"/>
    <w:rsid w:val="00572984"/>
    <w:rsid w:val="00572B2A"/>
    <w:rsid w:val="00572BCE"/>
    <w:rsid w:val="00572C9F"/>
    <w:rsid w:val="005730C5"/>
    <w:rsid w:val="005736B8"/>
    <w:rsid w:val="005737F6"/>
    <w:rsid w:val="00573C1E"/>
    <w:rsid w:val="00573DA3"/>
    <w:rsid w:val="0057414B"/>
    <w:rsid w:val="00574306"/>
    <w:rsid w:val="00574320"/>
    <w:rsid w:val="005748C5"/>
    <w:rsid w:val="00574B0F"/>
    <w:rsid w:val="00574B30"/>
    <w:rsid w:val="005755D5"/>
    <w:rsid w:val="00575D99"/>
    <w:rsid w:val="00576AB1"/>
    <w:rsid w:val="00576E4B"/>
    <w:rsid w:val="00577136"/>
    <w:rsid w:val="00577CBC"/>
    <w:rsid w:val="00580674"/>
    <w:rsid w:val="00580B9C"/>
    <w:rsid w:val="0058144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8E"/>
    <w:rsid w:val="0059119E"/>
    <w:rsid w:val="00591627"/>
    <w:rsid w:val="00591790"/>
    <w:rsid w:val="0059195C"/>
    <w:rsid w:val="00592ABA"/>
    <w:rsid w:val="00592C0B"/>
    <w:rsid w:val="005934E0"/>
    <w:rsid w:val="00593595"/>
    <w:rsid w:val="00593683"/>
    <w:rsid w:val="00593785"/>
    <w:rsid w:val="005937DA"/>
    <w:rsid w:val="00593BDE"/>
    <w:rsid w:val="00593EC4"/>
    <w:rsid w:val="0059466F"/>
    <w:rsid w:val="00594E86"/>
    <w:rsid w:val="00595041"/>
    <w:rsid w:val="00595436"/>
    <w:rsid w:val="00595AC8"/>
    <w:rsid w:val="00595B60"/>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619"/>
    <w:rsid w:val="005A075C"/>
    <w:rsid w:val="005A07EF"/>
    <w:rsid w:val="005A0B05"/>
    <w:rsid w:val="005A0B75"/>
    <w:rsid w:val="005A0C92"/>
    <w:rsid w:val="005A0DCD"/>
    <w:rsid w:val="005A1255"/>
    <w:rsid w:val="005A1330"/>
    <w:rsid w:val="005A19BF"/>
    <w:rsid w:val="005A1AB5"/>
    <w:rsid w:val="005A2099"/>
    <w:rsid w:val="005A2297"/>
    <w:rsid w:val="005A23DF"/>
    <w:rsid w:val="005A28A7"/>
    <w:rsid w:val="005A29C8"/>
    <w:rsid w:val="005A2B01"/>
    <w:rsid w:val="005A2B71"/>
    <w:rsid w:val="005A381E"/>
    <w:rsid w:val="005A3A4B"/>
    <w:rsid w:val="005A3BFE"/>
    <w:rsid w:val="005A3D50"/>
    <w:rsid w:val="005A3E9E"/>
    <w:rsid w:val="005A4456"/>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C6A"/>
    <w:rsid w:val="005B0FE1"/>
    <w:rsid w:val="005B10C0"/>
    <w:rsid w:val="005B1396"/>
    <w:rsid w:val="005B159D"/>
    <w:rsid w:val="005B18D0"/>
    <w:rsid w:val="005B1C59"/>
    <w:rsid w:val="005B2115"/>
    <w:rsid w:val="005B2397"/>
    <w:rsid w:val="005B24D1"/>
    <w:rsid w:val="005B26CF"/>
    <w:rsid w:val="005B26FD"/>
    <w:rsid w:val="005B2B70"/>
    <w:rsid w:val="005B2D1B"/>
    <w:rsid w:val="005B2DD8"/>
    <w:rsid w:val="005B2EAC"/>
    <w:rsid w:val="005B2F4E"/>
    <w:rsid w:val="005B33C2"/>
    <w:rsid w:val="005B3445"/>
    <w:rsid w:val="005B35D2"/>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6C6"/>
    <w:rsid w:val="005B6A4E"/>
    <w:rsid w:val="005B6CB2"/>
    <w:rsid w:val="005B6CF7"/>
    <w:rsid w:val="005B7832"/>
    <w:rsid w:val="005B7ABF"/>
    <w:rsid w:val="005B7F57"/>
    <w:rsid w:val="005C042F"/>
    <w:rsid w:val="005C0550"/>
    <w:rsid w:val="005C0ADB"/>
    <w:rsid w:val="005C0B14"/>
    <w:rsid w:val="005C0B79"/>
    <w:rsid w:val="005C1346"/>
    <w:rsid w:val="005C15E0"/>
    <w:rsid w:val="005C165F"/>
    <w:rsid w:val="005C1A15"/>
    <w:rsid w:val="005C1D11"/>
    <w:rsid w:val="005C2193"/>
    <w:rsid w:val="005C29BD"/>
    <w:rsid w:val="005C2ABD"/>
    <w:rsid w:val="005C2C2E"/>
    <w:rsid w:val="005C2C39"/>
    <w:rsid w:val="005C303B"/>
    <w:rsid w:val="005C35F5"/>
    <w:rsid w:val="005C37CB"/>
    <w:rsid w:val="005C3AC3"/>
    <w:rsid w:val="005C40FE"/>
    <w:rsid w:val="005C46B7"/>
    <w:rsid w:val="005C46D7"/>
    <w:rsid w:val="005C4C54"/>
    <w:rsid w:val="005C4CAE"/>
    <w:rsid w:val="005C4F19"/>
    <w:rsid w:val="005C4F45"/>
    <w:rsid w:val="005C509C"/>
    <w:rsid w:val="005C50E3"/>
    <w:rsid w:val="005C51A8"/>
    <w:rsid w:val="005C545C"/>
    <w:rsid w:val="005C579F"/>
    <w:rsid w:val="005C5F6F"/>
    <w:rsid w:val="005C65C2"/>
    <w:rsid w:val="005C687F"/>
    <w:rsid w:val="005C6883"/>
    <w:rsid w:val="005C6DE3"/>
    <w:rsid w:val="005C6EAE"/>
    <w:rsid w:val="005C70B0"/>
    <w:rsid w:val="005C711E"/>
    <w:rsid w:val="005C7599"/>
    <w:rsid w:val="005C7DEB"/>
    <w:rsid w:val="005C7F70"/>
    <w:rsid w:val="005D00E9"/>
    <w:rsid w:val="005D0254"/>
    <w:rsid w:val="005D025E"/>
    <w:rsid w:val="005D02BD"/>
    <w:rsid w:val="005D0411"/>
    <w:rsid w:val="005D068C"/>
    <w:rsid w:val="005D06C6"/>
    <w:rsid w:val="005D0FA7"/>
    <w:rsid w:val="005D105E"/>
    <w:rsid w:val="005D1597"/>
    <w:rsid w:val="005D17A3"/>
    <w:rsid w:val="005D1AD5"/>
    <w:rsid w:val="005D1BF8"/>
    <w:rsid w:val="005D1D42"/>
    <w:rsid w:val="005D1EE0"/>
    <w:rsid w:val="005D25BE"/>
    <w:rsid w:val="005D271D"/>
    <w:rsid w:val="005D2BD9"/>
    <w:rsid w:val="005D2DAF"/>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560"/>
    <w:rsid w:val="005D6A0A"/>
    <w:rsid w:val="005D73DD"/>
    <w:rsid w:val="005E08D0"/>
    <w:rsid w:val="005E09B0"/>
    <w:rsid w:val="005E0B50"/>
    <w:rsid w:val="005E0E6E"/>
    <w:rsid w:val="005E16FF"/>
    <w:rsid w:val="005E1734"/>
    <w:rsid w:val="005E1D1F"/>
    <w:rsid w:val="005E1DEC"/>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791"/>
    <w:rsid w:val="005E4A0C"/>
    <w:rsid w:val="005E4AFF"/>
    <w:rsid w:val="005E4E3F"/>
    <w:rsid w:val="005E594C"/>
    <w:rsid w:val="005E5A3B"/>
    <w:rsid w:val="005E5ACE"/>
    <w:rsid w:val="005E5C36"/>
    <w:rsid w:val="005E5CB1"/>
    <w:rsid w:val="005E5EBB"/>
    <w:rsid w:val="005E5EEB"/>
    <w:rsid w:val="005E616B"/>
    <w:rsid w:val="005E618D"/>
    <w:rsid w:val="005E65A9"/>
    <w:rsid w:val="005E6947"/>
    <w:rsid w:val="005E6A98"/>
    <w:rsid w:val="005E6B4F"/>
    <w:rsid w:val="005E6FB9"/>
    <w:rsid w:val="005E79FB"/>
    <w:rsid w:val="005E7B3A"/>
    <w:rsid w:val="005E7C1D"/>
    <w:rsid w:val="005E7EEC"/>
    <w:rsid w:val="005F0690"/>
    <w:rsid w:val="005F07DA"/>
    <w:rsid w:val="005F11A9"/>
    <w:rsid w:val="005F1A0E"/>
    <w:rsid w:val="005F1DD0"/>
    <w:rsid w:val="005F1E27"/>
    <w:rsid w:val="005F1FB3"/>
    <w:rsid w:val="005F293D"/>
    <w:rsid w:val="005F2942"/>
    <w:rsid w:val="005F2E08"/>
    <w:rsid w:val="005F3806"/>
    <w:rsid w:val="005F3BB8"/>
    <w:rsid w:val="005F3C5A"/>
    <w:rsid w:val="005F3D68"/>
    <w:rsid w:val="005F4071"/>
    <w:rsid w:val="005F42C9"/>
    <w:rsid w:val="005F46D9"/>
    <w:rsid w:val="005F480E"/>
    <w:rsid w:val="005F4895"/>
    <w:rsid w:val="005F4F35"/>
    <w:rsid w:val="005F5633"/>
    <w:rsid w:val="005F62D8"/>
    <w:rsid w:val="005F6793"/>
    <w:rsid w:val="005F687D"/>
    <w:rsid w:val="005F6B88"/>
    <w:rsid w:val="005F6D37"/>
    <w:rsid w:val="005F7067"/>
    <w:rsid w:val="005F71AB"/>
    <w:rsid w:val="005F77C0"/>
    <w:rsid w:val="005F790E"/>
    <w:rsid w:val="005F7D32"/>
    <w:rsid w:val="005F7E85"/>
    <w:rsid w:val="005F7F67"/>
    <w:rsid w:val="006001DB"/>
    <w:rsid w:val="0060021D"/>
    <w:rsid w:val="00600F2B"/>
    <w:rsid w:val="00601605"/>
    <w:rsid w:val="00601998"/>
    <w:rsid w:val="00601B56"/>
    <w:rsid w:val="00601B60"/>
    <w:rsid w:val="00601D29"/>
    <w:rsid w:val="00602071"/>
    <w:rsid w:val="006024D6"/>
    <w:rsid w:val="0060264F"/>
    <w:rsid w:val="0060274B"/>
    <w:rsid w:val="00602752"/>
    <w:rsid w:val="00602AC2"/>
    <w:rsid w:val="00602AC6"/>
    <w:rsid w:val="00602F23"/>
    <w:rsid w:val="00603033"/>
    <w:rsid w:val="00603634"/>
    <w:rsid w:val="0060440F"/>
    <w:rsid w:val="006047E5"/>
    <w:rsid w:val="00604FE3"/>
    <w:rsid w:val="006051E8"/>
    <w:rsid w:val="0060558F"/>
    <w:rsid w:val="006055C4"/>
    <w:rsid w:val="00605760"/>
    <w:rsid w:val="006059C9"/>
    <w:rsid w:val="00606552"/>
    <w:rsid w:val="006067F8"/>
    <w:rsid w:val="00606983"/>
    <w:rsid w:val="006069A1"/>
    <w:rsid w:val="006069DA"/>
    <w:rsid w:val="00606EFE"/>
    <w:rsid w:val="00607067"/>
    <w:rsid w:val="006073F6"/>
    <w:rsid w:val="0060765F"/>
    <w:rsid w:val="00607759"/>
    <w:rsid w:val="00607C44"/>
    <w:rsid w:val="00607C81"/>
    <w:rsid w:val="00607F38"/>
    <w:rsid w:val="0061025E"/>
    <w:rsid w:val="00610E8C"/>
    <w:rsid w:val="00610EB6"/>
    <w:rsid w:val="00610EFC"/>
    <w:rsid w:val="00610F5A"/>
    <w:rsid w:val="00611FD7"/>
    <w:rsid w:val="00612713"/>
    <w:rsid w:val="006128C9"/>
    <w:rsid w:val="00612AD2"/>
    <w:rsid w:val="00612B58"/>
    <w:rsid w:val="00612D40"/>
    <w:rsid w:val="00612FC2"/>
    <w:rsid w:val="0061348B"/>
    <w:rsid w:val="00613781"/>
    <w:rsid w:val="006138C4"/>
    <w:rsid w:val="006139A4"/>
    <w:rsid w:val="00613A94"/>
    <w:rsid w:val="0061402B"/>
    <w:rsid w:val="006141A7"/>
    <w:rsid w:val="00614770"/>
    <w:rsid w:val="00614BE2"/>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6BF"/>
    <w:rsid w:val="00617961"/>
    <w:rsid w:val="0062055B"/>
    <w:rsid w:val="0062071D"/>
    <w:rsid w:val="00620FAC"/>
    <w:rsid w:val="006212A5"/>
    <w:rsid w:val="0062137E"/>
    <w:rsid w:val="0062152C"/>
    <w:rsid w:val="0062189E"/>
    <w:rsid w:val="0062189F"/>
    <w:rsid w:val="00621AEC"/>
    <w:rsid w:val="00621B5E"/>
    <w:rsid w:val="00621B6F"/>
    <w:rsid w:val="00621C6F"/>
    <w:rsid w:val="00622244"/>
    <w:rsid w:val="006223A6"/>
    <w:rsid w:val="00622823"/>
    <w:rsid w:val="0062297F"/>
    <w:rsid w:val="00622B92"/>
    <w:rsid w:val="00622EF7"/>
    <w:rsid w:val="00622F73"/>
    <w:rsid w:val="0062300D"/>
    <w:rsid w:val="006230FA"/>
    <w:rsid w:val="00623756"/>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66"/>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152"/>
    <w:rsid w:val="00633167"/>
    <w:rsid w:val="006331F7"/>
    <w:rsid w:val="0063329E"/>
    <w:rsid w:val="00633780"/>
    <w:rsid w:val="0063382A"/>
    <w:rsid w:val="00633C68"/>
    <w:rsid w:val="00633E7D"/>
    <w:rsid w:val="00633F11"/>
    <w:rsid w:val="006340A6"/>
    <w:rsid w:val="006340ED"/>
    <w:rsid w:val="00634207"/>
    <w:rsid w:val="006343DD"/>
    <w:rsid w:val="006346A0"/>
    <w:rsid w:val="0063478E"/>
    <w:rsid w:val="0063497C"/>
    <w:rsid w:val="00634D2B"/>
    <w:rsid w:val="00634D3D"/>
    <w:rsid w:val="00634FC3"/>
    <w:rsid w:val="00636040"/>
    <w:rsid w:val="006360C9"/>
    <w:rsid w:val="0063658D"/>
    <w:rsid w:val="006368F3"/>
    <w:rsid w:val="00636A27"/>
    <w:rsid w:val="006373DA"/>
    <w:rsid w:val="00637669"/>
    <w:rsid w:val="006377C8"/>
    <w:rsid w:val="00637AAC"/>
    <w:rsid w:val="00637C4D"/>
    <w:rsid w:val="0064048B"/>
    <w:rsid w:val="00640989"/>
    <w:rsid w:val="00640C9B"/>
    <w:rsid w:val="00640F17"/>
    <w:rsid w:val="00640F1D"/>
    <w:rsid w:val="0064111F"/>
    <w:rsid w:val="00641516"/>
    <w:rsid w:val="0064152A"/>
    <w:rsid w:val="00641865"/>
    <w:rsid w:val="00641A9F"/>
    <w:rsid w:val="00641CC0"/>
    <w:rsid w:val="0064233B"/>
    <w:rsid w:val="006428AF"/>
    <w:rsid w:val="006429CC"/>
    <w:rsid w:val="00643307"/>
    <w:rsid w:val="0064360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F0F"/>
    <w:rsid w:val="0064602B"/>
    <w:rsid w:val="0064662C"/>
    <w:rsid w:val="0064689F"/>
    <w:rsid w:val="006469D6"/>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461"/>
    <w:rsid w:val="006516D9"/>
    <w:rsid w:val="00651C3B"/>
    <w:rsid w:val="00651FCF"/>
    <w:rsid w:val="006520BC"/>
    <w:rsid w:val="00652613"/>
    <w:rsid w:val="00652671"/>
    <w:rsid w:val="006528BC"/>
    <w:rsid w:val="00652D50"/>
    <w:rsid w:val="00652DBF"/>
    <w:rsid w:val="00652EE1"/>
    <w:rsid w:val="00652F0C"/>
    <w:rsid w:val="0065310F"/>
    <w:rsid w:val="00653522"/>
    <w:rsid w:val="006537CB"/>
    <w:rsid w:val="00653D96"/>
    <w:rsid w:val="00653FA6"/>
    <w:rsid w:val="00653FAD"/>
    <w:rsid w:val="006541FB"/>
    <w:rsid w:val="006546FD"/>
    <w:rsid w:val="0065480E"/>
    <w:rsid w:val="00654A5C"/>
    <w:rsid w:val="00654E59"/>
    <w:rsid w:val="006550F4"/>
    <w:rsid w:val="006551BD"/>
    <w:rsid w:val="00655618"/>
    <w:rsid w:val="00655621"/>
    <w:rsid w:val="00655A4B"/>
    <w:rsid w:val="00655DD3"/>
    <w:rsid w:val="00656087"/>
    <w:rsid w:val="006560AB"/>
    <w:rsid w:val="00656215"/>
    <w:rsid w:val="00656284"/>
    <w:rsid w:val="006562CB"/>
    <w:rsid w:val="0065678E"/>
    <w:rsid w:val="00656BFE"/>
    <w:rsid w:val="00657413"/>
    <w:rsid w:val="0065756D"/>
    <w:rsid w:val="0065769A"/>
    <w:rsid w:val="00660117"/>
    <w:rsid w:val="006601C2"/>
    <w:rsid w:val="0066020C"/>
    <w:rsid w:val="006605A5"/>
    <w:rsid w:val="0066082D"/>
    <w:rsid w:val="0066135F"/>
    <w:rsid w:val="0066179A"/>
    <w:rsid w:val="00661925"/>
    <w:rsid w:val="00661B40"/>
    <w:rsid w:val="00661E6D"/>
    <w:rsid w:val="00661E8E"/>
    <w:rsid w:val="006622C1"/>
    <w:rsid w:val="00662323"/>
    <w:rsid w:val="0066239A"/>
    <w:rsid w:val="006628D1"/>
    <w:rsid w:val="00662FCD"/>
    <w:rsid w:val="00663044"/>
    <w:rsid w:val="0066310C"/>
    <w:rsid w:val="0066317F"/>
    <w:rsid w:val="00663A44"/>
    <w:rsid w:val="00663C0F"/>
    <w:rsid w:val="0066407E"/>
    <w:rsid w:val="0066441B"/>
    <w:rsid w:val="006644BF"/>
    <w:rsid w:val="0066495A"/>
    <w:rsid w:val="00664D15"/>
    <w:rsid w:val="00664F08"/>
    <w:rsid w:val="00664F4F"/>
    <w:rsid w:val="00665439"/>
    <w:rsid w:val="00665475"/>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2E95"/>
    <w:rsid w:val="006732FE"/>
    <w:rsid w:val="0067342E"/>
    <w:rsid w:val="00673554"/>
    <w:rsid w:val="00673946"/>
    <w:rsid w:val="00673B1F"/>
    <w:rsid w:val="00673CF5"/>
    <w:rsid w:val="00673E26"/>
    <w:rsid w:val="00673E6A"/>
    <w:rsid w:val="006740A5"/>
    <w:rsid w:val="00674955"/>
    <w:rsid w:val="00674A1B"/>
    <w:rsid w:val="00674F3B"/>
    <w:rsid w:val="0067525E"/>
    <w:rsid w:val="006753C3"/>
    <w:rsid w:val="006754F5"/>
    <w:rsid w:val="00675651"/>
    <w:rsid w:val="00675D65"/>
    <w:rsid w:val="00676507"/>
    <w:rsid w:val="006767F4"/>
    <w:rsid w:val="00677112"/>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913"/>
    <w:rsid w:val="00684CE2"/>
    <w:rsid w:val="00685379"/>
    <w:rsid w:val="00685534"/>
    <w:rsid w:val="00685B28"/>
    <w:rsid w:val="00685E03"/>
    <w:rsid w:val="00685E37"/>
    <w:rsid w:val="0068628E"/>
    <w:rsid w:val="00686354"/>
    <w:rsid w:val="006868F7"/>
    <w:rsid w:val="0068793F"/>
    <w:rsid w:val="00687BEF"/>
    <w:rsid w:val="00687FD6"/>
    <w:rsid w:val="00690577"/>
    <w:rsid w:val="00690D28"/>
    <w:rsid w:val="00690D99"/>
    <w:rsid w:val="00691135"/>
    <w:rsid w:val="006913A8"/>
    <w:rsid w:val="00691A98"/>
    <w:rsid w:val="00691EFA"/>
    <w:rsid w:val="0069267F"/>
    <w:rsid w:val="00692D6C"/>
    <w:rsid w:val="00692E2F"/>
    <w:rsid w:val="0069347A"/>
    <w:rsid w:val="00693732"/>
    <w:rsid w:val="006937A3"/>
    <w:rsid w:val="00693864"/>
    <w:rsid w:val="00694077"/>
    <w:rsid w:val="00694263"/>
    <w:rsid w:val="006943B9"/>
    <w:rsid w:val="00694E84"/>
    <w:rsid w:val="0069505F"/>
    <w:rsid w:val="00695269"/>
    <w:rsid w:val="0069546F"/>
    <w:rsid w:val="006955E3"/>
    <w:rsid w:val="00695A21"/>
    <w:rsid w:val="00695B60"/>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42C"/>
    <w:rsid w:val="006A3533"/>
    <w:rsid w:val="006A3640"/>
    <w:rsid w:val="006A37CC"/>
    <w:rsid w:val="006A3B73"/>
    <w:rsid w:val="006A4338"/>
    <w:rsid w:val="006A480F"/>
    <w:rsid w:val="006A4868"/>
    <w:rsid w:val="006A4DAB"/>
    <w:rsid w:val="006A5364"/>
    <w:rsid w:val="006A5C2A"/>
    <w:rsid w:val="006A5E17"/>
    <w:rsid w:val="006A5FE4"/>
    <w:rsid w:val="006A62AB"/>
    <w:rsid w:val="006A62F1"/>
    <w:rsid w:val="006A64CD"/>
    <w:rsid w:val="006A6C18"/>
    <w:rsid w:val="006A6E37"/>
    <w:rsid w:val="006A7657"/>
    <w:rsid w:val="006A7DCD"/>
    <w:rsid w:val="006B026D"/>
    <w:rsid w:val="006B0760"/>
    <w:rsid w:val="006B08E9"/>
    <w:rsid w:val="006B0D1A"/>
    <w:rsid w:val="006B0DDB"/>
    <w:rsid w:val="006B0FD6"/>
    <w:rsid w:val="006B186E"/>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53E"/>
    <w:rsid w:val="006B555E"/>
    <w:rsid w:val="006B5A6B"/>
    <w:rsid w:val="006B5FCF"/>
    <w:rsid w:val="006B6438"/>
    <w:rsid w:val="006B658E"/>
    <w:rsid w:val="006B6A27"/>
    <w:rsid w:val="006B6C12"/>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7AD"/>
    <w:rsid w:val="006C1A33"/>
    <w:rsid w:val="006C25BB"/>
    <w:rsid w:val="006C26D8"/>
    <w:rsid w:val="006C317E"/>
    <w:rsid w:val="006C32DF"/>
    <w:rsid w:val="006C37EA"/>
    <w:rsid w:val="006C421A"/>
    <w:rsid w:val="006C4458"/>
    <w:rsid w:val="006C45A9"/>
    <w:rsid w:val="006C45C3"/>
    <w:rsid w:val="006C472F"/>
    <w:rsid w:val="006C510A"/>
    <w:rsid w:val="006C581D"/>
    <w:rsid w:val="006C5E1A"/>
    <w:rsid w:val="006C605A"/>
    <w:rsid w:val="006C6289"/>
    <w:rsid w:val="006C65B9"/>
    <w:rsid w:val="006C6A3B"/>
    <w:rsid w:val="006C7306"/>
    <w:rsid w:val="006C759E"/>
    <w:rsid w:val="006C76B3"/>
    <w:rsid w:val="006C7829"/>
    <w:rsid w:val="006C788B"/>
    <w:rsid w:val="006C79BF"/>
    <w:rsid w:val="006C7ADB"/>
    <w:rsid w:val="006C7BF9"/>
    <w:rsid w:val="006C7CF3"/>
    <w:rsid w:val="006C7F04"/>
    <w:rsid w:val="006D02B9"/>
    <w:rsid w:val="006D0440"/>
    <w:rsid w:val="006D0D24"/>
    <w:rsid w:val="006D11C0"/>
    <w:rsid w:val="006D133D"/>
    <w:rsid w:val="006D13E5"/>
    <w:rsid w:val="006D161F"/>
    <w:rsid w:val="006D1707"/>
    <w:rsid w:val="006D1808"/>
    <w:rsid w:val="006D1DA0"/>
    <w:rsid w:val="006D1E4E"/>
    <w:rsid w:val="006D213B"/>
    <w:rsid w:val="006D2461"/>
    <w:rsid w:val="006D252B"/>
    <w:rsid w:val="006D3CD9"/>
    <w:rsid w:val="006D461B"/>
    <w:rsid w:val="006D493A"/>
    <w:rsid w:val="006D49F5"/>
    <w:rsid w:val="006D4F77"/>
    <w:rsid w:val="006D512D"/>
    <w:rsid w:val="006D529F"/>
    <w:rsid w:val="006D5809"/>
    <w:rsid w:val="006D5C42"/>
    <w:rsid w:val="006D5DDC"/>
    <w:rsid w:val="006D61C5"/>
    <w:rsid w:val="006D6212"/>
    <w:rsid w:val="006D6329"/>
    <w:rsid w:val="006D6503"/>
    <w:rsid w:val="006D682B"/>
    <w:rsid w:val="006D6863"/>
    <w:rsid w:val="006D68B1"/>
    <w:rsid w:val="006D70A5"/>
    <w:rsid w:val="006D7178"/>
    <w:rsid w:val="006D7299"/>
    <w:rsid w:val="006D7737"/>
    <w:rsid w:val="006D7969"/>
    <w:rsid w:val="006D7C9A"/>
    <w:rsid w:val="006D7D44"/>
    <w:rsid w:val="006D7FAE"/>
    <w:rsid w:val="006E01D7"/>
    <w:rsid w:val="006E023F"/>
    <w:rsid w:val="006E0947"/>
    <w:rsid w:val="006E0C5F"/>
    <w:rsid w:val="006E0E7D"/>
    <w:rsid w:val="006E1226"/>
    <w:rsid w:val="006E1261"/>
    <w:rsid w:val="006E1450"/>
    <w:rsid w:val="006E1C24"/>
    <w:rsid w:val="006E1F99"/>
    <w:rsid w:val="006E253E"/>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E7ED6"/>
    <w:rsid w:val="006F00E6"/>
    <w:rsid w:val="006F024D"/>
    <w:rsid w:val="006F05BC"/>
    <w:rsid w:val="006F07BF"/>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E12"/>
    <w:rsid w:val="006F3EB0"/>
    <w:rsid w:val="006F4885"/>
    <w:rsid w:val="006F4B24"/>
    <w:rsid w:val="006F4B6F"/>
    <w:rsid w:val="006F56FD"/>
    <w:rsid w:val="006F57B4"/>
    <w:rsid w:val="006F57C2"/>
    <w:rsid w:val="006F5963"/>
    <w:rsid w:val="006F6074"/>
    <w:rsid w:val="006F61BD"/>
    <w:rsid w:val="006F6A1F"/>
    <w:rsid w:val="006F6CC9"/>
    <w:rsid w:val="006F6D3A"/>
    <w:rsid w:val="006F70D3"/>
    <w:rsid w:val="006F71FF"/>
    <w:rsid w:val="006F798B"/>
    <w:rsid w:val="00700163"/>
    <w:rsid w:val="007003D0"/>
    <w:rsid w:val="007003EA"/>
    <w:rsid w:val="00700587"/>
    <w:rsid w:val="007008D4"/>
    <w:rsid w:val="00700B12"/>
    <w:rsid w:val="00700CBF"/>
    <w:rsid w:val="007010E8"/>
    <w:rsid w:val="0070178A"/>
    <w:rsid w:val="00701BA9"/>
    <w:rsid w:val="00701EBC"/>
    <w:rsid w:val="00702686"/>
    <w:rsid w:val="007026D5"/>
    <w:rsid w:val="00702877"/>
    <w:rsid w:val="00702D10"/>
    <w:rsid w:val="00702EBD"/>
    <w:rsid w:val="00703103"/>
    <w:rsid w:val="00703368"/>
    <w:rsid w:val="00703A07"/>
    <w:rsid w:val="007042CF"/>
    <w:rsid w:val="00704411"/>
    <w:rsid w:val="00704786"/>
    <w:rsid w:val="007047FE"/>
    <w:rsid w:val="007048E9"/>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DB4"/>
    <w:rsid w:val="00710F23"/>
    <w:rsid w:val="007111B8"/>
    <w:rsid w:val="0071154A"/>
    <w:rsid w:val="007122C0"/>
    <w:rsid w:val="0071230B"/>
    <w:rsid w:val="0071267C"/>
    <w:rsid w:val="007126B8"/>
    <w:rsid w:val="007127C5"/>
    <w:rsid w:val="007130E9"/>
    <w:rsid w:val="00713767"/>
    <w:rsid w:val="00713A10"/>
    <w:rsid w:val="00713D00"/>
    <w:rsid w:val="00713D9A"/>
    <w:rsid w:val="00713DA7"/>
    <w:rsid w:val="00713E3C"/>
    <w:rsid w:val="00713EBC"/>
    <w:rsid w:val="00713FBF"/>
    <w:rsid w:val="007141C3"/>
    <w:rsid w:val="00714689"/>
    <w:rsid w:val="007146CE"/>
    <w:rsid w:val="00714D68"/>
    <w:rsid w:val="00714E6E"/>
    <w:rsid w:val="0071531E"/>
    <w:rsid w:val="007155E3"/>
    <w:rsid w:val="00715AC1"/>
    <w:rsid w:val="00716636"/>
    <w:rsid w:val="00716728"/>
    <w:rsid w:val="00716B16"/>
    <w:rsid w:val="00716E35"/>
    <w:rsid w:val="00716F3F"/>
    <w:rsid w:val="00716F73"/>
    <w:rsid w:val="007170A9"/>
    <w:rsid w:val="0071771A"/>
    <w:rsid w:val="0071775A"/>
    <w:rsid w:val="00717AF5"/>
    <w:rsid w:val="00717E63"/>
    <w:rsid w:val="00720106"/>
    <w:rsid w:val="007205EA"/>
    <w:rsid w:val="0072115F"/>
    <w:rsid w:val="0072124C"/>
    <w:rsid w:val="007216D1"/>
    <w:rsid w:val="00721978"/>
    <w:rsid w:val="007219DB"/>
    <w:rsid w:val="00721A58"/>
    <w:rsid w:val="00721BE3"/>
    <w:rsid w:val="00721CB6"/>
    <w:rsid w:val="00721CFC"/>
    <w:rsid w:val="00721D77"/>
    <w:rsid w:val="0072213C"/>
    <w:rsid w:val="00722259"/>
    <w:rsid w:val="007224D6"/>
    <w:rsid w:val="00722BA2"/>
    <w:rsid w:val="007230B5"/>
    <w:rsid w:val="00723219"/>
    <w:rsid w:val="007235A7"/>
    <w:rsid w:val="0072383B"/>
    <w:rsid w:val="00723EA4"/>
    <w:rsid w:val="00724232"/>
    <w:rsid w:val="00724344"/>
    <w:rsid w:val="0072467A"/>
    <w:rsid w:val="00724852"/>
    <w:rsid w:val="0072496E"/>
    <w:rsid w:val="007249EF"/>
    <w:rsid w:val="007255AE"/>
    <w:rsid w:val="0072561F"/>
    <w:rsid w:val="00725639"/>
    <w:rsid w:val="00725687"/>
    <w:rsid w:val="007256F4"/>
    <w:rsid w:val="00725D55"/>
    <w:rsid w:val="00726475"/>
    <w:rsid w:val="007266E5"/>
    <w:rsid w:val="00726746"/>
    <w:rsid w:val="00726765"/>
    <w:rsid w:val="0072689E"/>
    <w:rsid w:val="00726C73"/>
    <w:rsid w:val="00726FDF"/>
    <w:rsid w:val="007270DC"/>
    <w:rsid w:val="00727101"/>
    <w:rsid w:val="00727327"/>
    <w:rsid w:val="00727B67"/>
    <w:rsid w:val="007304B2"/>
    <w:rsid w:val="007307B3"/>
    <w:rsid w:val="00730892"/>
    <w:rsid w:val="007309D6"/>
    <w:rsid w:val="00730A1B"/>
    <w:rsid w:val="0073104D"/>
    <w:rsid w:val="0073110E"/>
    <w:rsid w:val="00731650"/>
    <w:rsid w:val="00731924"/>
    <w:rsid w:val="00731B34"/>
    <w:rsid w:val="00732193"/>
    <w:rsid w:val="0073224F"/>
    <w:rsid w:val="007322E5"/>
    <w:rsid w:val="0073251F"/>
    <w:rsid w:val="00732545"/>
    <w:rsid w:val="0073278C"/>
    <w:rsid w:val="007328B2"/>
    <w:rsid w:val="00732961"/>
    <w:rsid w:val="007331E9"/>
    <w:rsid w:val="0073345A"/>
    <w:rsid w:val="007334A3"/>
    <w:rsid w:val="00733D66"/>
    <w:rsid w:val="00733E7A"/>
    <w:rsid w:val="007341F7"/>
    <w:rsid w:val="00734922"/>
    <w:rsid w:val="00734A5A"/>
    <w:rsid w:val="00734D12"/>
    <w:rsid w:val="00734F34"/>
    <w:rsid w:val="00735189"/>
    <w:rsid w:val="007352C7"/>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79D"/>
    <w:rsid w:val="0074192A"/>
    <w:rsid w:val="00741DE6"/>
    <w:rsid w:val="00742263"/>
    <w:rsid w:val="007422FA"/>
    <w:rsid w:val="0074232A"/>
    <w:rsid w:val="00742835"/>
    <w:rsid w:val="007428C9"/>
    <w:rsid w:val="00742CC8"/>
    <w:rsid w:val="00742DD0"/>
    <w:rsid w:val="0074327B"/>
    <w:rsid w:val="007435D1"/>
    <w:rsid w:val="0074365E"/>
    <w:rsid w:val="00743992"/>
    <w:rsid w:val="00743ABA"/>
    <w:rsid w:val="00743FEB"/>
    <w:rsid w:val="007440E8"/>
    <w:rsid w:val="0074471E"/>
    <w:rsid w:val="0074473B"/>
    <w:rsid w:val="00744956"/>
    <w:rsid w:val="00744BA2"/>
    <w:rsid w:val="00744E6F"/>
    <w:rsid w:val="00744EF7"/>
    <w:rsid w:val="007457A4"/>
    <w:rsid w:val="00745906"/>
    <w:rsid w:val="0074595A"/>
    <w:rsid w:val="00745C81"/>
    <w:rsid w:val="00745E96"/>
    <w:rsid w:val="0074642E"/>
    <w:rsid w:val="007466F1"/>
    <w:rsid w:val="007467EB"/>
    <w:rsid w:val="007469C7"/>
    <w:rsid w:val="00746A9C"/>
    <w:rsid w:val="00747147"/>
    <w:rsid w:val="00747AC7"/>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2CF"/>
    <w:rsid w:val="00753562"/>
    <w:rsid w:val="00753764"/>
    <w:rsid w:val="00754165"/>
    <w:rsid w:val="007542F3"/>
    <w:rsid w:val="007543B8"/>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90"/>
    <w:rsid w:val="00761CF7"/>
    <w:rsid w:val="00761E52"/>
    <w:rsid w:val="00761FA3"/>
    <w:rsid w:val="00762591"/>
    <w:rsid w:val="00762749"/>
    <w:rsid w:val="00762ABA"/>
    <w:rsid w:val="00762B17"/>
    <w:rsid w:val="00762BEC"/>
    <w:rsid w:val="007632E4"/>
    <w:rsid w:val="00763D10"/>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A3C"/>
    <w:rsid w:val="00766B6E"/>
    <w:rsid w:val="00766C69"/>
    <w:rsid w:val="007679C8"/>
    <w:rsid w:val="00767D13"/>
    <w:rsid w:val="0077007E"/>
    <w:rsid w:val="00770095"/>
    <w:rsid w:val="007700F4"/>
    <w:rsid w:val="00770125"/>
    <w:rsid w:val="0077071D"/>
    <w:rsid w:val="007708C7"/>
    <w:rsid w:val="00770947"/>
    <w:rsid w:val="00770E3C"/>
    <w:rsid w:val="00770FD4"/>
    <w:rsid w:val="00771003"/>
    <w:rsid w:val="007712E7"/>
    <w:rsid w:val="007716AD"/>
    <w:rsid w:val="00771AB8"/>
    <w:rsid w:val="00771CBB"/>
    <w:rsid w:val="00771E0E"/>
    <w:rsid w:val="00771F0E"/>
    <w:rsid w:val="007721BB"/>
    <w:rsid w:val="007722B3"/>
    <w:rsid w:val="00772698"/>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4F7F"/>
    <w:rsid w:val="0077517D"/>
    <w:rsid w:val="00775510"/>
    <w:rsid w:val="0077561B"/>
    <w:rsid w:val="00775838"/>
    <w:rsid w:val="00775BBE"/>
    <w:rsid w:val="00775D2B"/>
    <w:rsid w:val="00776786"/>
    <w:rsid w:val="00776AEB"/>
    <w:rsid w:val="00776D7C"/>
    <w:rsid w:val="00777285"/>
    <w:rsid w:val="007774CF"/>
    <w:rsid w:val="007776B9"/>
    <w:rsid w:val="00777A0F"/>
    <w:rsid w:val="00777F0C"/>
    <w:rsid w:val="00780133"/>
    <w:rsid w:val="00780392"/>
    <w:rsid w:val="00780AFF"/>
    <w:rsid w:val="00780B79"/>
    <w:rsid w:val="00780F90"/>
    <w:rsid w:val="007811E3"/>
    <w:rsid w:val="00781256"/>
    <w:rsid w:val="007813DE"/>
    <w:rsid w:val="0078152D"/>
    <w:rsid w:val="007815F2"/>
    <w:rsid w:val="00781631"/>
    <w:rsid w:val="00781A65"/>
    <w:rsid w:val="00781AA7"/>
    <w:rsid w:val="0078225A"/>
    <w:rsid w:val="007823A5"/>
    <w:rsid w:val="007823ED"/>
    <w:rsid w:val="0078275E"/>
    <w:rsid w:val="00782AA5"/>
    <w:rsid w:val="00782BB3"/>
    <w:rsid w:val="00782D8D"/>
    <w:rsid w:val="00783631"/>
    <w:rsid w:val="007838C3"/>
    <w:rsid w:val="00783B81"/>
    <w:rsid w:val="00784318"/>
    <w:rsid w:val="00784671"/>
    <w:rsid w:val="007847D8"/>
    <w:rsid w:val="00784BEF"/>
    <w:rsid w:val="00784F8F"/>
    <w:rsid w:val="0078514E"/>
    <w:rsid w:val="007852CD"/>
    <w:rsid w:val="007855E6"/>
    <w:rsid w:val="007856F6"/>
    <w:rsid w:val="00785938"/>
    <w:rsid w:val="00785A11"/>
    <w:rsid w:val="00785A88"/>
    <w:rsid w:val="00785A9A"/>
    <w:rsid w:val="00785CD2"/>
    <w:rsid w:val="00786731"/>
    <w:rsid w:val="00786C2C"/>
    <w:rsid w:val="00786CB3"/>
    <w:rsid w:val="00786D76"/>
    <w:rsid w:val="00787674"/>
    <w:rsid w:val="00787A97"/>
    <w:rsid w:val="00787F43"/>
    <w:rsid w:val="007903FF"/>
    <w:rsid w:val="0079044A"/>
    <w:rsid w:val="0079073E"/>
    <w:rsid w:val="00790AA5"/>
    <w:rsid w:val="00790EF4"/>
    <w:rsid w:val="0079107B"/>
    <w:rsid w:val="0079110F"/>
    <w:rsid w:val="00791555"/>
    <w:rsid w:val="00791A2B"/>
    <w:rsid w:val="00791D6B"/>
    <w:rsid w:val="00791DEF"/>
    <w:rsid w:val="00792353"/>
    <w:rsid w:val="00792A8D"/>
    <w:rsid w:val="00792C4E"/>
    <w:rsid w:val="00793076"/>
    <w:rsid w:val="00793898"/>
    <w:rsid w:val="00793E04"/>
    <w:rsid w:val="00793F05"/>
    <w:rsid w:val="00793F73"/>
    <w:rsid w:val="00794045"/>
    <w:rsid w:val="00794131"/>
    <w:rsid w:val="0079441E"/>
    <w:rsid w:val="00794823"/>
    <w:rsid w:val="00794898"/>
    <w:rsid w:val="007948E6"/>
    <w:rsid w:val="007949AD"/>
    <w:rsid w:val="00794ACA"/>
    <w:rsid w:val="00794DA5"/>
    <w:rsid w:val="00795466"/>
    <w:rsid w:val="00795650"/>
    <w:rsid w:val="0079580F"/>
    <w:rsid w:val="00796252"/>
    <w:rsid w:val="007962AA"/>
    <w:rsid w:val="007964BC"/>
    <w:rsid w:val="00796765"/>
    <w:rsid w:val="00796B08"/>
    <w:rsid w:val="00796DF6"/>
    <w:rsid w:val="00796E0F"/>
    <w:rsid w:val="007973E1"/>
    <w:rsid w:val="0079771F"/>
    <w:rsid w:val="00797960"/>
    <w:rsid w:val="007A05E9"/>
    <w:rsid w:val="007A0661"/>
    <w:rsid w:val="007A0AA3"/>
    <w:rsid w:val="007A1140"/>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4D34"/>
    <w:rsid w:val="007A4D7A"/>
    <w:rsid w:val="007A4E1A"/>
    <w:rsid w:val="007A51B4"/>
    <w:rsid w:val="007A51CE"/>
    <w:rsid w:val="007A51DF"/>
    <w:rsid w:val="007A58EF"/>
    <w:rsid w:val="007A5F82"/>
    <w:rsid w:val="007A60CA"/>
    <w:rsid w:val="007A6177"/>
    <w:rsid w:val="007A62AC"/>
    <w:rsid w:val="007A68D0"/>
    <w:rsid w:val="007A6B89"/>
    <w:rsid w:val="007A77BF"/>
    <w:rsid w:val="007A79AD"/>
    <w:rsid w:val="007A7E09"/>
    <w:rsid w:val="007A7E61"/>
    <w:rsid w:val="007A7E75"/>
    <w:rsid w:val="007A7F00"/>
    <w:rsid w:val="007A7F3D"/>
    <w:rsid w:val="007B00D3"/>
    <w:rsid w:val="007B046B"/>
    <w:rsid w:val="007B094D"/>
    <w:rsid w:val="007B16BD"/>
    <w:rsid w:val="007B1865"/>
    <w:rsid w:val="007B1C4A"/>
    <w:rsid w:val="007B1D08"/>
    <w:rsid w:val="007B1DFC"/>
    <w:rsid w:val="007B211F"/>
    <w:rsid w:val="007B22F9"/>
    <w:rsid w:val="007B234D"/>
    <w:rsid w:val="007B23AB"/>
    <w:rsid w:val="007B25B3"/>
    <w:rsid w:val="007B25E7"/>
    <w:rsid w:val="007B311D"/>
    <w:rsid w:val="007B341E"/>
    <w:rsid w:val="007B3454"/>
    <w:rsid w:val="007B34B0"/>
    <w:rsid w:val="007B37C0"/>
    <w:rsid w:val="007B3834"/>
    <w:rsid w:val="007B3B31"/>
    <w:rsid w:val="007B3C89"/>
    <w:rsid w:val="007B45C1"/>
    <w:rsid w:val="007B48C9"/>
    <w:rsid w:val="007B4D3A"/>
    <w:rsid w:val="007B4F25"/>
    <w:rsid w:val="007B4F7F"/>
    <w:rsid w:val="007B5073"/>
    <w:rsid w:val="007B510D"/>
    <w:rsid w:val="007B5403"/>
    <w:rsid w:val="007B56FB"/>
    <w:rsid w:val="007B5E4C"/>
    <w:rsid w:val="007B60A2"/>
    <w:rsid w:val="007B6540"/>
    <w:rsid w:val="007B6B9A"/>
    <w:rsid w:val="007B7102"/>
    <w:rsid w:val="007B7640"/>
    <w:rsid w:val="007B7D5A"/>
    <w:rsid w:val="007B7F2E"/>
    <w:rsid w:val="007B7F44"/>
    <w:rsid w:val="007B7F8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BAB"/>
    <w:rsid w:val="007C3F4C"/>
    <w:rsid w:val="007C4188"/>
    <w:rsid w:val="007C4240"/>
    <w:rsid w:val="007C42FA"/>
    <w:rsid w:val="007C470B"/>
    <w:rsid w:val="007C4931"/>
    <w:rsid w:val="007C4992"/>
    <w:rsid w:val="007C4AFE"/>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5AB"/>
    <w:rsid w:val="007D16E7"/>
    <w:rsid w:val="007D1938"/>
    <w:rsid w:val="007D1A39"/>
    <w:rsid w:val="007D1B91"/>
    <w:rsid w:val="007D1C8E"/>
    <w:rsid w:val="007D2282"/>
    <w:rsid w:val="007D27EC"/>
    <w:rsid w:val="007D30A3"/>
    <w:rsid w:val="007D3321"/>
    <w:rsid w:val="007D3DFC"/>
    <w:rsid w:val="007D401E"/>
    <w:rsid w:val="007D42DC"/>
    <w:rsid w:val="007D42EF"/>
    <w:rsid w:val="007D43EC"/>
    <w:rsid w:val="007D43FE"/>
    <w:rsid w:val="007D44F6"/>
    <w:rsid w:val="007D504B"/>
    <w:rsid w:val="007D53D4"/>
    <w:rsid w:val="007D53E3"/>
    <w:rsid w:val="007D5801"/>
    <w:rsid w:val="007D5D0B"/>
    <w:rsid w:val="007D5DCE"/>
    <w:rsid w:val="007D61AF"/>
    <w:rsid w:val="007D641E"/>
    <w:rsid w:val="007D651D"/>
    <w:rsid w:val="007D654F"/>
    <w:rsid w:val="007D6578"/>
    <w:rsid w:val="007D65A8"/>
    <w:rsid w:val="007D667A"/>
    <w:rsid w:val="007D6A6C"/>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1F48"/>
    <w:rsid w:val="007E2062"/>
    <w:rsid w:val="007E2117"/>
    <w:rsid w:val="007E21A0"/>
    <w:rsid w:val="007E21FB"/>
    <w:rsid w:val="007E2463"/>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426"/>
    <w:rsid w:val="007E6540"/>
    <w:rsid w:val="007E664D"/>
    <w:rsid w:val="007E69FE"/>
    <w:rsid w:val="007E6B90"/>
    <w:rsid w:val="007E6CB8"/>
    <w:rsid w:val="007E70FA"/>
    <w:rsid w:val="007E73FC"/>
    <w:rsid w:val="007E7583"/>
    <w:rsid w:val="007E7774"/>
    <w:rsid w:val="007E7873"/>
    <w:rsid w:val="007E7C52"/>
    <w:rsid w:val="007F03A7"/>
    <w:rsid w:val="007F0A12"/>
    <w:rsid w:val="007F0A99"/>
    <w:rsid w:val="007F15C8"/>
    <w:rsid w:val="007F1638"/>
    <w:rsid w:val="007F1823"/>
    <w:rsid w:val="007F18C6"/>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7E9"/>
    <w:rsid w:val="007F48CA"/>
    <w:rsid w:val="007F4C4F"/>
    <w:rsid w:val="007F5406"/>
    <w:rsid w:val="007F5666"/>
    <w:rsid w:val="007F5DC6"/>
    <w:rsid w:val="007F648A"/>
    <w:rsid w:val="007F6763"/>
    <w:rsid w:val="007F6900"/>
    <w:rsid w:val="007F695B"/>
    <w:rsid w:val="007F6E57"/>
    <w:rsid w:val="007F6FB0"/>
    <w:rsid w:val="007F747F"/>
    <w:rsid w:val="007F7754"/>
    <w:rsid w:val="007F77E1"/>
    <w:rsid w:val="007F79E3"/>
    <w:rsid w:val="007F7BAA"/>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8DB"/>
    <w:rsid w:val="008109AD"/>
    <w:rsid w:val="00810A84"/>
    <w:rsid w:val="00810BEA"/>
    <w:rsid w:val="008114CD"/>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011"/>
    <w:rsid w:val="0081487E"/>
    <w:rsid w:val="008149D5"/>
    <w:rsid w:val="00814A42"/>
    <w:rsid w:val="00814C70"/>
    <w:rsid w:val="00814F53"/>
    <w:rsid w:val="00814F76"/>
    <w:rsid w:val="00814FA2"/>
    <w:rsid w:val="0081522D"/>
    <w:rsid w:val="008152DB"/>
    <w:rsid w:val="008152F4"/>
    <w:rsid w:val="00815584"/>
    <w:rsid w:val="008155BB"/>
    <w:rsid w:val="00815997"/>
    <w:rsid w:val="00815ADA"/>
    <w:rsid w:val="00815C39"/>
    <w:rsid w:val="0081635F"/>
    <w:rsid w:val="008163D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1CD"/>
    <w:rsid w:val="00833B5D"/>
    <w:rsid w:val="00833EAF"/>
    <w:rsid w:val="008340C9"/>
    <w:rsid w:val="008351F7"/>
    <w:rsid w:val="00835D5F"/>
    <w:rsid w:val="00835ED4"/>
    <w:rsid w:val="00836016"/>
    <w:rsid w:val="00836116"/>
    <w:rsid w:val="0083649B"/>
    <w:rsid w:val="008365BF"/>
    <w:rsid w:val="008365D1"/>
    <w:rsid w:val="008365FF"/>
    <w:rsid w:val="008366F8"/>
    <w:rsid w:val="008366F9"/>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2EAE"/>
    <w:rsid w:val="0084379E"/>
    <w:rsid w:val="00843888"/>
    <w:rsid w:val="00843938"/>
    <w:rsid w:val="00843C3D"/>
    <w:rsid w:val="0084420C"/>
    <w:rsid w:val="00844594"/>
    <w:rsid w:val="0084466C"/>
    <w:rsid w:val="00844A81"/>
    <w:rsid w:val="00844DFE"/>
    <w:rsid w:val="00845269"/>
    <w:rsid w:val="008452B9"/>
    <w:rsid w:val="008454C6"/>
    <w:rsid w:val="008454D3"/>
    <w:rsid w:val="008454FA"/>
    <w:rsid w:val="00845B74"/>
    <w:rsid w:val="00845D6E"/>
    <w:rsid w:val="00846242"/>
    <w:rsid w:val="008464AB"/>
    <w:rsid w:val="008464D3"/>
    <w:rsid w:val="0084690A"/>
    <w:rsid w:val="00846918"/>
    <w:rsid w:val="00846A2C"/>
    <w:rsid w:val="00846D5D"/>
    <w:rsid w:val="0084724C"/>
    <w:rsid w:val="00847532"/>
    <w:rsid w:val="008476DE"/>
    <w:rsid w:val="00847883"/>
    <w:rsid w:val="00847ABD"/>
    <w:rsid w:val="00850328"/>
    <w:rsid w:val="008504BF"/>
    <w:rsid w:val="008505F1"/>
    <w:rsid w:val="00850757"/>
    <w:rsid w:val="00850CBC"/>
    <w:rsid w:val="00851586"/>
    <w:rsid w:val="00851750"/>
    <w:rsid w:val="008519F1"/>
    <w:rsid w:val="00851A29"/>
    <w:rsid w:val="00851B5B"/>
    <w:rsid w:val="00851EA1"/>
    <w:rsid w:val="008525B3"/>
    <w:rsid w:val="00852D51"/>
    <w:rsid w:val="00852E62"/>
    <w:rsid w:val="00852F27"/>
    <w:rsid w:val="00853049"/>
    <w:rsid w:val="00853312"/>
    <w:rsid w:val="00853320"/>
    <w:rsid w:val="008533BB"/>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7DF"/>
    <w:rsid w:val="00855886"/>
    <w:rsid w:val="00855D7E"/>
    <w:rsid w:val="00856146"/>
    <w:rsid w:val="008565BA"/>
    <w:rsid w:val="00856F3B"/>
    <w:rsid w:val="0085718D"/>
    <w:rsid w:val="00857964"/>
    <w:rsid w:val="00857A47"/>
    <w:rsid w:val="00857B5A"/>
    <w:rsid w:val="00857D72"/>
    <w:rsid w:val="00857F0B"/>
    <w:rsid w:val="00857F19"/>
    <w:rsid w:val="008601D3"/>
    <w:rsid w:val="008602EC"/>
    <w:rsid w:val="008604CB"/>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D1C"/>
    <w:rsid w:val="00864E17"/>
    <w:rsid w:val="008651A1"/>
    <w:rsid w:val="008652DE"/>
    <w:rsid w:val="00865CA3"/>
    <w:rsid w:val="00865F26"/>
    <w:rsid w:val="0086600E"/>
    <w:rsid w:val="008660C5"/>
    <w:rsid w:val="0086665A"/>
    <w:rsid w:val="008667A0"/>
    <w:rsid w:val="0086693C"/>
    <w:rsid w:val="00866D5F"/>
    <w:rsid w:val="00866E26"/>
    <w:rsid w:val="00866F81"/>
    <w:rsid w:val="0086755B"/>
    <w:rsid w:val="00867709"/>
    <w:rsid w:val="008677E8"/>
    <w:rsid w:val="0086785D"/>
    <w:rsid w:val="00867941"/>
    <w:rsid w:val="00867987"/>
    <w:rsid w:val="008679D5"/>
    <w:rsid w:val="00867B44"/>
    <w:rsid w:val="00867BE3"/>
    <w:rsid w:val="00867CA6"/>
    <w:rsid w:val="00867E56"/>
    <w:rsid w:val="00867F29"/>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2DA"/>
    <w:rsid w:val="00872356"/>
    <w:rsid w:val="0087259D"/>
    <w:rsid w:val="008729B5"/>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1"/>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8F"/>
    <w:rsid w:val="008776B9"/>
    <w:rsid w:val="008778C8"/>
    <w:rsid w:val="00877926"/>
    <w:rsid w:val="00877A25"/>
    <w:rsid w:val="00877BFC"/>
    <w:rsid w:val="00877CA2"/>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876D3"/>
    <w:rsid w:val="00887AC0"/>
    <w:rsid w:val="008900BD"/>
    <w:rsid w:val="008906F0"/>
    <w:rsid w:val="00890A66"/>
    <w:rsid w:val="00890B89"/>
    <w:rsid w:val="00890C3A"/>
    <w:rsid w:val="00890FBF"/>
    <w:rsid w:val="00891026"/>
    <w:rsid w:val="008911D5"/>
    <w:rsid w:val="008912D7"/>
    <w:rsid w:val="0089175B"/>
    <w:rsid w:val="0089187D"/>
    <w:rsid w:val="00891B8B"/>
    <w:rsid w:val="00891E8E"/>
    <w:rsid w:val="008920D2"/>
    <w:rsid w:val="008923FF"/>
    <w:rsid w:val="00892539"/>
    <w:rsid w:val="0089265D"/>
    <w:rsid w:val="0089273A"/>
    <w:rsid w:val="008929F9"/>
    <w:rsid w:val="008939CA"/>
    <w:rsid w:val="00893A09"/>
    <w:rsid w:val="00894149"/>
    <w:rsid w:val="008958CB"/>
    <w:rsid w:val="00895BF0"/>
    <w:rsid w:val="00895D2F"/>
    <w:rsid w:val="00895E7C"/>
    <w:rsid w:val="0089601F"/>
    <w:rsid w:val="00896452"/>
    <w:rsid w:val="0089663F"/>
    <w:rsid w:val="00896E76"/>
    <w:rsid w:val="00896F72"/>
    <w:rsid w:val="00897024"/>
    <w:rsid w:val="00897533"/>
    <w:rsid w:val="00897BFB"/>
    <w:rsid w:val="00897D88"/>
    <w:rsid w:val="008A01BC"/>
    <w:rsid w:val="008A0205"/>
    <w:rsid w:val="008A0260"/>
    <w:rsid w:val="008A039A"/>
    <w:rsid w:val="008A03F5"/>
    <w:rsid w:val="008A056A"/>
    <w:rsid w:val="008A05B6"/>
    <w:rsid w:val="008A069F"/>
    <w:rsid w:val="008A06A7"/>
    <w:rsid w:val="008A1431"/>
    <w:rsid w:val="008A1B53"/>
    <w:rsid w:val="008A1C4F"/>
    <w:rsid w:val="008A1D70"/>
    <w:rsid w:val="008A1DBC"/>
    <w:rsid w:val="008A2347"/>
    <w:rsid w:val="008A23E0"/>
    <w:rsid w:val="008A24AA"/>
    <w:rsid w:val="008A252E"/>
    <w:rsid w:val="008A264A"/>
    <w:rsid w:val="008A2CFE"/>
    <w:rsid w:val="008A2E09"/>
    <w:rsid w:val="008A3A03"/>
    <w:rsid w:val="008A3ACB"/>
    <w:rsid w:val="008A3B91"/>
    <w:rsid w:val="008A48F5"/>
    <w:rsid w:val="008A4B78"/>
    <w:rsid w:val="008A4E9F"/>
    <w:rsid w:val="008A51F2"/>
    <w:rsid w:val="008A523E"/>
    <w:rsid w:val="008A53B3"/>
    <w:rsid w:val="008A562C"/>
    <w:rsid w:val="008A624C"/>
    <w:rsid w:val="008A6B8C"/>
    <w:rsid w:val="008A7059"/>
    <w:rsid w:val="008A71CE"/>
    <w:rsid w:val="008A7A8B"/>
    <w:rsid w:val="008B0125"/>
    <w:rsid w:val="008B0D75"/>
    <w:rsid w:val="008B1241"/>
    <w:rsid w:val="008B1676"/>
    <w:rsid w:val="008B1A2D"/>
    <w:rsid w:val="008B1BF1"/>
    <w:rsid w:val="008B228A"/>
    <w:rsid w:val="008B2341"/>
    <w:rsid w:val="008B2742"/>
    <w:rsid w:val="008B29A5"/>
    <w:rsid w:val="008B2EC8"/>
    <w:rsid w:val="008B2F2D"/>
    <w:rsid w:val="008B304A"/>
    <w:rsid w:val="008B3440"/>
    <w:rsid w:val="008B3581"/>
    <w:rsid w:val="008B36CE"/>
    <w:rsid w:val="008B394A"/>
    <w:rsid w:val="008B3E6D"/>
    <w:rsid w:val="008B4227"/>
    <w:rsid w:val="008B46A8"/>
    <w:rsid w:val="008B4D3E"/>
    <w:rsid w:val="008B4D99"/>
    <w:rsid w:val="008B4D9D"/>
    <w:rsid w:val="008B4EC4"/>
    <w:rsid w:val="008B5043"/>
    <w:rsid w:val="008B5701"/>
    <w:rsid w:val="008B62BE"/>
    <w:rsid w:val="008B6403"/>
    <w:rsid w:val="008B66BF"/>
    <w:rsid w:val="008B6C52"/>
    <w:rsid w:val="008B6EA9"/>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E70"/>
    <w:rsid w:val="008C4F6B"/>
    <w:rsid w:val="008C50CF"/>
    <w:rsid w:val="008C50E3"/>
    <w:rsid w:val="008C5215"/>
    <w:rsid w:val="008C56E2"/>
    <w:rsid w:val="008C648F"/>
    <w:rsid w:val="008C64E8"/>
    <w:rsid w:val="008C6F84"/>
    <w:rsid w:val="008C7991"/>
    <w:rsid w:val="008C7B0F"/>
    <w:rsid w:val="008C7C3C"/>
    <w:rsid w:val="008D00D2"/>
    <w:rsid w:val="008D035E"/>
    <w:rsid w:val="008D0EAC"/>
    <w:rsid w:val="008D102F"/>
    <w:rsid w:val="008D1059"/>
    <w:rsid w:val="008D108B"/>
    <w:rsid w:val="008D143C"/>
    <w:rsid w:val="008D14F8"/>
    <w:rsid w:val="008D1814"/>
    <w:rsid w:val="008D1D7A"/>
    <w:rsid w:val="008D1F09"/>
    <w:rsid w:val="008D24A5"/>
    <w:rsid w:val="008D2C06"/>
    <w:rsid w:val="008D31AA"/>
    <w:rsid w:val="008D36A6"/>
    <w:rsid w:val="008D39AB"/>
    <w:rsid w:val="008D3BA8"/>
    <w:rsid w:val="008D3CDE"/>
    <w:rsid w:val="008D3FE7"/>
    <w:rsid w:val="008D4087"/>
    <w:rsid w:val="008D4226"/>
    <w:rsid w:val="008D4594"/>
    <w:rsid w:val="008D47D5"/>
    <w:rsid w:val="008D481F"/>
    <w:rsid w:val="008D4AAF"/>
    <w:rsid w:val="008D4AD9"/>
    <w:rsid w:val="008D4B36"/>
    <w:rsid w:val="008D4D44"/>
    <w:rsid w:val="008D4D56"/>
    <w:rsid w:val="008D5204"/>
    <w:rsid w:val="008D5845"/>
    <w:rsid w:val="008D6BEF"/>
    <w:rsid w:val="008D6C16"/>
    <w:rsid w:val="008D6CFE"/>
    <w:rsid w:val="008D7298"/>
    <w:rsid w:val="008D78BC"/>
    <w:rsid w:val="008D7973"/>
    <w:rsid w:val="008D79F9"/>
    <w:rsid w:val="008D7A2B"/>
    <w:rsid w:val="008D7B3F"/>
    <w:rsid w:val="008D7BB8"/>
    <w:rsid w:val="008D7D40"/>
    <w:rsid w:val="008D7EC4"/>
    <w:rsid w:val="008D7F25"/>
    <w:rsid w:val="008E03BF"/>
    <w:rsid w:val="008E0DB1"/>
    <w:rsid w:val="008E0EBE"/>
    <w:rsid w:val="008E0FC0"/>
    <w:rsid w:val="008E10FE"/>
    <w:rsid w:val="008E1552"/>
    <w:rsid w:val="008E19D2"/>
    <w:rsid w:val="008E1C88"/>
    <w:rsid w:val="008E1F27"/>
    <w:rsid w:val="008E2354"/>
    <w:rsid w:val="008E24AD"/>
    <w:rsid w:val="008E263A"/>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956"/>
    <w:rsid w:val="008E6B79"/>
    <w:rsid w:val="008E6E85"/>
    <w:rsid w:val="008E6EE0"/>
    <w:rsid w:val="008E6FB5"/>
    <w:rsid w:val="008E7169"/>
    <w:rsid w:val="008E7545"/>
    <w:rsid w:val="008E771A"/>
    <w:rsid w:val="008E7872"/>
    <w:rsid w:val="008E78E2"/>
    <w:rsid w:val="008E7979"/>
    <w:rsid w:val="008F06A1"/>
    <w:rsid w:val="008F0797"/>
    <w:rsid w:val="008F095B"/>
    <w:rsid w:val="008F0D6B"/>
    <w:rsid w:val="008F1196"/>
    <w:rsid w:val="008F11F3"/>
    <w:rsid w:val="008F12DB"/>
    <w:rsid w:val="008F12E3"/>
    <w:rsid w:val="008F1300"/>
    <w:rsid w:val="008F1A5A"/>
    <w:rsid w:val="008F1AF7"/>
    <w:rsid w:val="008F1C2A"/>
    <w:rsid w:val="008F2745"/>
    <w:rsid w:val="008F279A"/>
    <w:rsid w:val="008F279D"/>
    <w:rsid w:val="008F2869"/>
    <w:rsid w:val="008F2A0B"/>
    <w:rsid w:val="008F2A96"/>
    <w:rsid w:val="008F2FB0"/>
    <w:rsid w:val="008F30AE"/>
    <w:rsid w:val="008F3184"/>
    <w:rsid w:val="008F34F1"/>
    <w:rsid w:val="008F3C70"/>
    <w:rsid w:val="008F4411"/>
    <w:rsid w:val="008F47E7"/>
    <w:rsid w:val="008F47F8"/>
    <w:rsid w:val="008F4988"/>
    <w:rsid w:val="008F4E77"/>
    <w:rsid w:val="008F5202"/>
    <w:rsid w:val="008F5398"/>
    <w:rsid w:val="008F54D0"/>
    <w:rsid w:val="008F56C7"/>
    <w:rsid w:val="008F5775"/>
    <w:rsid w:val="008F5E54"/>
    <w:rsid w:val="008F60ED"/>
    <w:rsid w:val="008F64FF"/>
    <w:rsid w:val="008F69DD"/>
    <w:rsid w:val="008F6AC9"/>
    <w:rsid w:val="008F6C3F"/>
    <w:rsid w:val="008F6ED1"/>
    <w:rsid w:val="008F719F"/>
    <w:rsid w:val="008F722F"/>
    <w:rsid w:val="008F75D1"/>
    <w:rsid w:val="008F7612"/>
    <w:rsid w:val="008F764B"/>
    <w:rsid w:val="008F7A79"/>
    <w:rsid w:val="008F7BD7"/>
    <w:rsid w:val="009009C9"/>
    <w:rsid w:val="009009DE"/>
    <w:rsid w:val="00900C98"/>
    <w:rsid w:val="00900DAE"/>
    <w:rsid w:val="00900EE2"/>
    <w:rsid w:val="00901136"/>
    <w:rsid w:val="00901BCB"/>
    <w:rsid w:val="00901C14"/>
    <w:rsid w:val="00901C75"/>
    <w:rsid w:val="0090231E"/>
    <w:rsid w:val="00902C1C"/>
    <w:rsid w:val="00902E40"/>
    <w:rsid w:val="00902E9B"/>
    <w:rsid w:val="0090338D"/>
    <w:rsid w:val="009034FE"/>
    <w:rsid w:val="0090351A"/>
    <w:rsid w:val="0090360F"/>
    <w:rsid w:val="009039C9"/>
    <w:rsid w:val="00903AC7"/>
    <w:rsid w:val="00904071"/>
    <w:rsid w:val="009041B6"/>
    <w:rsid w:val="009045AF"/>
    <w:rsid w:val="0090470D"/>
    <w:rsid w:val="00904DB7"/>
    <w:rsid w:val="00905247"/>
    <w:rsid w:val="00905306"/>
    <w:rsid w:val="00905570"/>
    <w:rsid w:val="009056FB"/>
    <w:rsid w:val="0090579A"/>
    <w:rsid w:val="009058D2"/>
    <w:rsid w:val="009062E1"/>
    <w:rsid w:val="00906411"/>
    <w:rsid w:val="009068EA"/>
    <w:rsid w:val="00906A37"/>
    <w:rsid w:val="00906CB1"/>
    <w:rsid w:val="00906D81"/>
    <w:rsid w:val="00907819"/>
    <w:rsid w:val="00910740"/>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B9E"/>
    <w:rsid w:val="00914DA3"/>
    <w:rsid w:val="00914EA5"/>
    <w:rsid w:val="00914F05"/>
    <w:rsid w:val="00915513"/>
    <w:rsid w:val="00915732"/>
    <w:rsid w:val="00915B22"/>
    <w:rsid w:val="00915C7F"/>
    <w:rsid w:val="00915D4E"/>
    <w:rsid w:val="00915FB9"/>
    <w:rsid w:val="00915FF0"/>
    <w:rsid w:val="00916175"/>
    <w:rsid w:val="00916536"/>
    <w:rsid w:val="00916596"/>
    <w:rsid w:val="009166D1"/>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4C74"/>
    <w:rsid w:val="0092564F"/>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695"/>
    <w:rsid w:val="009307A7"/>
    <w:rsid w:val="00930AFA"/>
    <w:rsid w:val="00930CFE"/>
    <w:rsid w:val="00930D05"/>
    <w:rsid w:val="00931669"/>
    <w:rsid w:val="0093191D"/>
    <w:rsid w:val="0093204B"/>
    <w:rsid w:val="009324BF"/>
    <w:rsid w:val="0093289F"/>
    <w:rsid w:val="00932A43"/>
    <w:rsid w:val="00932F54"/>
    <w:rsid w:val="00933173"/>
    <w:rsid w:val="00933212"/>
    <w:rsid w:val="009332EF"/>
    <w:rsid w:val="009334A5"/>
    <w:rsid w:val="00933749"/>
    <w:rsid w:val="009338B0"/>
    <w:rsid w:val="0093411B"/>
    <w:rsid w:val="009341A5"/>
    <w:rsid w:val="00934277"/>
    <w:rsid w:val="00934345"/>
    <w:rsid w:val="0093457D"/>
    <w:rsid w:val="00934AA0"/>
    <w:rsid w:val="00934DF7"/>
    <w:rsid w:val="0093512E"/>
    <w:rsid w:val="009351DF"/>
    <w:rsid w:val="009351E1"/>
    <w:rsid w:val="00935689"/>
    <w:rsid w:val="00935CAC"/>
    <w:rsid w:val="00935F68"/>
    <w:rsid w:val="009362D9"/>
    <w:rsid w:val="00936400"/>
    <w:rsid w:val="009364CB"/>
    <w:rsid w:val="00936650"/>
    <w:rsid w:val="00936944"/>
    <w:rsid w:val="00936AE0"/>
    <w:rsid w:val="0093734F"/>
    <w:rsid w:val="0093738E"/>
    <w:rsid w:val="009374EC"/>
    <w:rsid w:val="009375BF"/>
    <w:rsid w:val="00937716"/>
    <w:rsid w:val="00937E65"/>
    <w:rsid w:val="00937FED"/>
    <w:rsid w:val="009400E2"/>
    <w:rsid w:val="009410F1"/>
    <w:rsid w:val="0094143D"/>
    <w:rsid w:val="00941C46"/>
    <w:rsid w:val="00941C8C"/>
    <w:rsid w:val="009422DA"/>
    <w:rsid w:val="00942326"/>
    <w:rsid w:val="00942638"/>
    <w:rsid w:val="00942B8B"/>
    <w:rsid w:val="0094334B"/>
    <w:rsid w:val="00943857"/>
    <w:rsid w:val="00943970"/>
    <w:rsid w:val="00943EE3"/>
    <w:rsid w:val="0094465B"/>
    <w:rsid w:val="009447F2"/>
    <w:rsid w:val="009448F1"/>
    <w:rsid w:val="0094495A"/>
    <w:rsid w:val="00944CA7"/>
    <w:rsid w:val="00944D49"/>
    <w:rsid w:val="00944DF7"/>
    <w:rsid w:val="0094600B"/>
    <w:rsid w:val="00946219"/>
    <w:rsid w:val="00946428"/>
    <w:rsid w:val="009465F2"/>
    <w:rsid w:val="009466DF"/>
    <w:rsid w:val="00946CA5"/>
    <w:rsid w:val="00947209"/>
    <w:rsid w:val="009472EF"/>
    <w:rsid w:val="0094749B"/>
    <w:rsid w:val="00947679"/>
    <w:rsid w:val="00947FA1"/>
    <w:rsid w:val="00947FCF"/>
    <w:rsid w:val="0095001B"/>
    <w:rsid w:val="009500A2"/>
    <w:rsid w:val="009503A3"/>
    <w:rsid w:val="009504D4"/>
    <w:rsid w:val="009509B4"/>
    <w:rsid w:val="00950FEB"/>
    <w:rsid w:val="00951140"/>
    <w:rsid w:val="0095166F"/>
    <w:rsid w:val="00951ECB"/>
    <w:rsid w:val="00952027"/>
    <w:rsid w:val="0095209F"/>
    <w:rsid w:val="00952138"/>
    <w:rsid w:val="00952205"/>
    <w:rsid w:val="00952387"/>
    <w:rsid w:val="009523DF"/>
    <w:rsid w:val="0095273C"/>
    <w:rsid w:val="009528CA"/>
    <w:rsid w:val="009529AA"/>
    <w:rsid w:val="00952B2B"/>
    <w:rsid w:val="00952E10"/>
    <w:rsid w:val="009531D8"/>
    <w:rsid w:val="00953434"/>
    <w:rsid w:val="0095346F"/>
    <w:rsid w:val="00953532"/>
    <w:rsid w:val="00953602"/>
    <w:rsid w:val="0095394D"/>
    <w:rsid w:val="00953D00"/>
    <w:rsid w:val="00953E2C"/>
    <w:rsid w:val="00953F76"/>
    <w:rsid w:val="00953FAF"/>
    <w:rsid w:val="009543F5"/>
    <w:rsid w:val="00954510"/>
    <w:rsid w:val="00954916"/>
    <w:rsid w:val="0095494C"/>
    <w:rsid w:val="00954B99"/>
    <w:rsid w:val="00954D66"/>
    <w:rsid w:val="0095598C"/>
    <w:rsid w:val="00956580"/>
    <w:rsid w:val="00956689"/>
    <w:rsid w:val="00956DC7"/>
    <w:rsid w:val="00957263"/>
    <w:rsid w:val="009578B9"/>
    <w:rsid w:val="00957BFC"/>
    <w:rsid w:val="009606A1"/>
    <w:rsid w:val="0096091E"/>
    <w:rsid w:val="00960982"/>
    <w:rsid w:val="00960AC5"/>
    <w:rsid w:val="00960D63"/>
    <w:rsid w:val="00960D7B"/>
    <w:rsid w:val="00960DCC"/>
    <w:rsid w:val="0096223D"/>
    <w:rsid w:val="0096248A"/>
    <w:rsid w:val="00962AF1"/>
    <w:rsid w:val="00962B28"/>
    <w:rsid w:val="0096310D"/>
    <w:rsid w:val="00963113"/>
    <w:rsid w:val="00963A2A"/>
    <w:rsid w:val="00963B64"/>
    <w:rsid w:val="00963EB0"/>
    <w:rsid w:val="0096467A"/>
    <w:rsid w:val="00964D89"/>
    <w:rsid w:val="00965568"/>
    <w:rsid w:val="00965633"/>
    <w:rsid w:val="00965775"/>
    <w:rsid w:val="009657B3"/>
    <w:rsid w:val="00965930"/>
    <w:rsid w:val="00965A50"/>
    <w:rsid w:val="00965D02"/>
    <w:rsid w:val="00965FFA"/>
    <w:rsid w:val="00966420"/>
    <w:rsid w:val="009667AA"/>
    <w:rsid w:val="009668B0"/>
    <w:rsid w:val="009669F8"/>
    <w:rsid w:val="00966B1C"/>
    <w:rsid w:val="00966F2F"/>
    <w:rsid w:val="009671DE"/>
    <w:rsid w:val="009673CD"/>
    <w:rsid w:val="009676F3"/>
    <w:rsid w:val="00967C5E"/>
    <w:rsid w:val="00967CAE"/>
    <w:rsid w:val="00967D5F"/>
    <w:rsid w:val="009705F7"/>
    <w:rsid w:val="00970A6A"/>
    <w:rsid w:val="00970D8A"/>
    <w:rsid w:val="009711D3"/>
    <w:rsid w:val="00971639"/>
    <w:rsid w:val="009717AA"/>
    <w:rsid w:val="00971D37"/>
    <w:rsid w:val="00971E33"/>
    <w:rsid w:val="009726B6"/>
    <w:rsid w:val="00972A19"/>
    <w:rsid w:val="00972A7B"/>
    <w:rsid w:val="00972F2D"/>
    <w:rsid w:val="00972F37"/>
    <w:rsid w:val="009736B6"/>
    <w:rsid w:val="0097374F"/>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9F2"/>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0BD"/>
    <w:rsid w:val="00982383"/>
    <w:rsid w:val="00982542"/>
    <w:rsid w:val="00982D92"/>
    <w:rsid w:val="0098303D"/>
    <w:rsid w:val="0098322D"/>
    <w:rsid w:val="00983D52"/>
    <w:rsid w:val="009846AF"/>
    <w:rsid w:val="0098487E"/>
    <w:rsid w:val="00984BAC"/>
    <w:rsid w:val="009850A5"/>
    <w:rsid w:val="00985107"/>
    <w:rsid w:val="00985174"/>
    <w:rsid w:val="0098556E"/>
    <w:rsid w:val="0098568F"/>
    <w:rsid w:val="00985A05"/>
    <w:rsid w:val="00985B27"/>
    <w:rsid w:val="00985C29"/>
    <w:rsid w:val="00985D60"/>
    <w:rsid w:val="00985DBA"/>
    <w:rsid w:val="00985E97"/>
    <w:rsid w:val="009863DE"/>
    <w:rsid w:val="00986551"/>
    <w:rsid w:val="009865C1"/>
    <w:rsid w:val="009865C8"/>
    <w:rsid w:val="00986B52"/>
    <w:rsid w:val="00986BC7"/>
    <w:rsid w:val="00986EB9"/>
    <w:rsid w:val="00986F12"/>
    <w:rsid w:val="00986F77"/>
    <w:rsid w:val="0098735F"/>
    <w:rsid w:val="0098762F"/>
    <w:rsid w:val="0099027D"/>
    <w:rsid w:val="009903A4"/>
    <w:rsid w:val="0099047E"/>
    <w:rsid w:val="009905A5"/>
    <w:rsid w:val="00990644"/>
    <w:rsid w:val="009906B7"/>
    <w:rsid w:val="0099088B"/>
    <w:rsid w:val="00990A85"/>
    <w:rsid w:val="00990CA5"/>
    <w:rsid w:val="00990DAF"/>
    <w:rsid w:val="00990F3B"/>
    <w:rsid w:val="00990FE9"/>
    <w:rsid w:val="00991287"/>
    <w:rsid w:val="009918E9"/>
    <w:rsid w:val="00991A03"/>
    <w:rsid w:val="00991BA0"/>
    <w:rsid w:val="00991C25"/>
    <w:rsid w:val="00992628"/>
    <w:rsid w:val="00992D91"/>
    <w:rsid w:val="00992FF6"/>
    <w:rsid w:val="00993713"/>
    <w:rsid w:val="00993A72"/>
    <w:rsid w:val="00993DCA"/>
    <w:rsid w:val="0099417E"/>
    <w:rsid w:val="0099431B"/>
    <w:rsid w:val="00994664"/>
    <w:rsid w:val="009947BB"/>
    <w:rsid w:val="00994841"/>
    <w:rsid w:val="00994A79"/>
    <w:rsid w:val="00995324"/>
    <w:rsid w:val="00995584"/>
    <w:rsid w:val="00995AB2"/>
    <w:rsid w:val="00995BC6"/>
    <w:rsid w:val="00995E19"/>
    <w:rsid w:val="00995E23"/>
    <w:rsid w:val="00995F06"/>
    <w:rsid w:val="0099617F"/>
    <w:rsid w:val="0099699A"/>
    <w:rsid w:val="00996FDB"/>
    <w:rsid w:val="0099714F"/>
    <w:rsid w:val="009973B4"/>
    <w:rsid w:val="009974CA"/>
    <w:rsid w:val="00997746"/>
    <w:rsid w:val="009A0132"/>
    <w:rsid w:val="009A02C6"/>
    <w:rsid w:val="009A07B4"/>
    <w:rsid w:val="009A07CA"/>
    <w:rsid w:val="009A0B27"/>
    <w:rsid w:val="009A0B63"/>
    <w:rsid w:val="009A0E0D"/>
    <w:rsid w:val="009A0EBD"/>
    <w:rsid w:val="009A14EB"/>
    <w:rsid w:val="009A16BB"/>
    <w:rsid w:val="009A17BA"/>
    <w:rsid w:val="009A18AB"/>
    <w:rsid w:val="009A1996"/>
    <w:rsid w:val="009A1A62"/>
    <w:rsid w:val="009A1C40"/>
    <w:rsid w:val="009A1C65"/>
    <w:rsid w:val="009A1CB4"/>
    <w:rsid w:val="009A21D2"/>
    <w:rsid w:val="009A227A"/>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B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B6D"/>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70D3"/>
    <w:rsid w:val="009B7811"/>
    <w:rsid w:val="009B7CDF"/>
    <w:rsid w:val="009C0697"/>
    <w:rsid w:val="009C0934"/>
    <w:rsid w:val="009C0C31"/>
    <w:rsid w:val="009C10FD"/>
    <w:rsid w:val="009C160E"/>
    <w:rsid w:val="009C16CE"/>
    <w:rsid w:val="009C1B5B"/>
    <w:rsid w:val="009C1CDC"/>
    <w:rsid w:val="009C1DBE"/>
    <w:rsid w:val="009C20A2"/>
    <w:rsid w:val="009C2702"/>
    <w:rsid w:val="009C2775"/>
    <w:rsid w:val="009C2932"/>
    <w:rsid w:val="009C2E3E"/>
    <w:rsid w:val="009C2F84"/>
    <w:rsid w:val="009C3121"/>
    <w:rsid w:val="009C3174"/>
    <w:rsid w:val="009C3923"/>
    <w:rsid w:val="009C3DDB"/>
    <w:rsid w:val="009C3E2A"/>
    <w:rsid w:val="009C4194"/>
    <w:rsid w:val="009C4C13"/>
    <w:rsid w:val="009C5432"/>
    <w:rsid w:val="009C54B9"/>
    <w:rsid w:val="009C5B93"/>
    <w:rsid w:val="009C5E31"/>
    <w:rsid w:val="009C5EB3"/>
    <w:rsid w:val="009C60AA"/>
    <w:rsid w:val="009C624C"/>
    <w:rsid w:val="009C6CD8"/>
    <w:rsid w:val="009C6DAA"/>
    <w:rsid w:val="009C6E35"/>
    <w:rsid w:val="009C7184"/>
    <w:rsid w:val="009C71E3"/>
    <w:rsid w:val="009C7258"/>
    <w:rsid w:val="009C7607"/>
    <w:rsid w:val="009C78F0"/>
    <w:rsid w:val="009C7937"/>
    <w:rsid w:val="009C7AE4"/>
    <w:rsid w:val="009C7BF0"/>
    <w:rsid w:val="009D063E"/>
    <w:rsid w:val="009D0D9A"/>
    <w:rsid w:val="009D0E09"/>
    <w:rsid w:val="009D0E8C"/>
    <w:rsid w:val="009D0EAA"/>
    <w:rsid w:val="009D1047"/>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570"/>
    <w:rsid w:val="009D49D4"/>
    <w:rsid w:val="009D4C3E"/>
    <w:rsid w:val="009D4F2E"/>
    <w:rsid w:val="009D5380"/>
    <w:rsid w:val="009D55E7"/>
    <w:rsid w:val="009D56F2"/>
    <w:rsid w:val="009D5F26"/>
    <w:rsid w:val="009D6084"/>
    <w:rsid w:val="009D643B"/>
    <w:rsid w:val="009D647C"/>
    <w:rsid w:val="009D66D1"/>
    <w:rsid w:val="009D68B3"/>
    <w:rsid w:val="009D6914"/>
    <w:rsid w:val="009D6D10"/>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4A7"/>
    <w:rsid w:val="009E374C"/>
    <w:rsid w:val="009E38AB"/>
    <w:rsid w:val="009E395B"/>
    <w:rsid w:val="009E39B5"/>
    <w:rsid w:val="009E3A0D"/>
    <w:rsid w:val="009E3ABD"/>
    <w:rsid w:val="009E3B04"/>
    <w:rsid w:val="009E3EAB"/>
    <w:rsid w:val="009E4048"/>
    <w:rsid w:val="009E43BE"/>
    <w:rsid w:val="009E4634"/>
    <w:rsid w:val="009E4859"/>
    <w:rsid w:val="009E4EDB"/>
    <w:rsid w:val="009E5A86"/>
    <w:rsid w:val="009E5B65"/>
    <w:rsid w:val="009E68B4"/>
    <w:rsid w:val="009E6A03"/>
    <w:rsid w:val="009E6AA9"/>
    <w:rsid w:val="009E717D"/>
    <w:rsid w:val="009E78ED"/>
    <w:rsid w:val="009E7D32"/>
    <w:rsid w:val="009E7F6D"/>
    <w:rsid w:val="009F0929"/>
    <w:rsid w:val="009F0AF7"/>
    <w:rsid w:val="009F154A"/>
    <w:rsid w:val="009F1726"/>
    <w:rsid w:val="009F173A"/>
    <w:rsid w:val="009F17B7"/>
    <w:rsid w:val="009F1873"/>
    <w:rsid w:val="009F1990"/>
    <w:rsid w:val="009F1D93"/>
    <w:rsid w:val="009F22E4"/>
    <w:rsid w:val="009F23CF"/>
    <w:rsid w:val="009F29F3"/>
    <w:rsid w:val="009F2F1D"/>
    <w:rsid w:val="009F2FA7"/>
    <w:rsid w:val="009F3834"/>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4CD"/>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07"/>
    <w:rsid w:val="00A07515"/>
    <w:rsid w:val="00A07DF7"/>
    <w:rsid w:val="00A07F40"/>
    <w:rsid w:val="00A1015E"/>
    <w:rsid w:val="00A105B6"/>
    <w:rsid w:val="00A10A86"/>
    <w:rsid w:val="00A10B64"/>
    <w:rsid w:val="00A10ED4"/>
    <w:rsid w:val="00A1142E"/>
    <w:rsid w:val="00A1189B"/>
    <w:rsid w:val="00A11AF9"/>
    <w:rsid w:val="00A11E8F"/>
    <w:rsid w:val="00A1232D"/>
    <w:rsid w:val="00A12657"/>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666"/>
    <w:rsid w:val="00A15749"/>
    <w:rsid w:val="00A15B89"/>
    <w:rsid w:val="00A1600F"/>
    <w:rsid w:val="00A16164"/>
    <w:rsid w:val="00A16228"/>
    <w:rsid w:val="00A165C7"/>
    <w:rsid w:val="00A16686"/>
    <w:rsid w:val="00A1748D"/>
    <w:rsid w:val="00A178DA"/>
    <w:rsid w:val="00A203B6"/>
    <w:rsid w:val="00A20A53"/>
    <w:rsid w:val="00A211EA"/>
    <w:rsid w:val="00A2143B"/>
    <w:rsid w:val="00A21570"/>
    <w:rsid w:val="00A216FC"/>
    <w:rsid w:val="00A2184D"/>
    <w:rsid w:val="00A21879"/>
    <w:rsid w:val="00A21A10"/>
    <w:rsid w:val="00A22129"/>
    <w:rsid w:val="00A222AF"/>
    <w:rsid w:val="00A22C2A"/>
    <w:rsid w:val="00A22D0C"/>
    <w:rsid w:val="00A22F0F"/>
    <w:rsid w:val="00A23059"/>
    <w:rsid w:val="00A231E5"/>
    <w:rsid w:val="00A231F8"/>
    <w:rsid w:val="00A23299"/>
    <w:rsid w:val="00A234B5"/>
    <w:rsid w:val="00A2371D"/>
    <w:rsid w:val="00A2386C"/>
    <w:rsid w:val="00A2395E"/>
    <w:rsid w:val="00A239FB"/>
    <w:rsid w:val="00A2434B"/>
    <w:rsid w:val="00A2460B"/>
    <w:rsid w:val="00A24705"/>
    <w:rsid w:val="00A24917"/>
    <w:rsid w:val="00A249C1"/>
    <w:rsid w:val="00A24AAC"/>
    <w:rsid w:val="00A24C48"/>
    <w:rsid w:val="00A24CED"/>
    <w:rsid w:val="00A24F0B"/>
    <w:rsid w:val="00A25024"/>
    <w:rsid w:val="00A251D5"/>
    <w:rsid w:val="00A25373"/>
    <w:rsid w:val="00A2553C"/>
    <w:rsid w:val="00A25D9B"/>
    <w:rsid w:val="00A261CE"/>
    <w:rsid w:val="00A2648E"/>
    <w:rsid w:val="00A265E1"/>
    <w:rsid w:val="00A26647"/>
    <w:rsid w:val="00A266BF"/>
    <w:rsid w:val="00A26718"/>
    <w:rsid w:val="00A2687B"/>
    <w:rsid w:val="00A26892"/>
    <w:rsid w:val="00A276B7"/>
    <w:rsid w:val="00A27763"/>
    <w:rsid w:val="00A27D1C"/>
    <w:rsid w:val="00A27FA9"/>
    <w:rsid w:val="00A30073"/>
    <w:rsid w:val="00A302BB"/>
    <w:rsid w:val="00A306D0"/>
    <w:rsid w:val="00A31177"/>
    <w:rsid w:val="00A3122E"/>
    <w:rsid w:val="00A31440"/>
    <w:rsid w:val="00A314FC"/>
    <w:rsid w:val="00A3193D"/>
    <w:rsid w:val="00A31C58"/>
    <w:rsid w:val="00A31FF1"/>
    <w:rsid w:val="00A32953"/>
    <w:rsid w:val="00A32D59"/>
    <w:rsid w:val="00A32FA0"/>
    <w:rsid w:val="00A33015"/>
    <w:rsid w:val="00A33164"/>
    <w:rsid w:val="00A333A2"/>
    <w:rsid w:val="00A333BC"/>
    <w:rsid w:val="00A334EF"/>
    <w:rsid w:val="00A337CF"/>
    <w:rsid w:val="00A337DD"/>
    <w:rsid w:val="00A33E0E"/>
    <w:rsid w:val="00A33F3F"/>
    <w:rsid w:val="00A342C5"/>
    <w:rsid w:val="00A3437C"/>
    <w:rsid w:val="00A34723"/>
    <w:rsid w:val="00A349CC"/>
    <w:rsid w:val="00A3563E"/>
    <w:rsid w:val="00A359DA"/>
    <w:rsid w:val="00A35C52"/>
    <w:rsid w:val="00A35EBF"/>
    <w:rsid w:val="00A35F47"/>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A8"/>
    <w:rsid w:val="00A41DB9"/>
    <w:rsid w:val="00A41FD8"/>
    <w:rsid w:val="00A42646"/>
    <w:rsid w:val="00A42790"/>
    <w:rsid w:val="00A427A1"/>
    <w:rsid w:val="00A429A0"/>
    <w:rsid w:val="00A42D9C"/>
    <w:rsid w:val="00A42F67"/>
    <w:rsid w:val="00A433A5"/>
    <w:rsid w:val="00A4395F"/>
    <w:rsid w:val="00A43ADA"/>
    <w:rsid w:val="00A43D9C"/>
    <w:rsid w:val="00A43DA8"/>
    <w:rsid w:val="00A4405D"/>
    <w:rsid w:val="00A4415C"/>
    <w:rsid w:val="00A4420C"/>
    <w:rsid w:val="00A4421B"/>
    <w:rsid w:val="00A44762"/>
    <w:rsid w:val="00A44808"/>
    <w:rsid w:val="00A44E2D"/>
    <w:rsid w:val="00A452ED"/>
    <w:rsid w:val="00A4558E"/>
    <w:rsid w:val="00A45A97"/>
    <w:rsid w:val="00A465BF"/>
    <w:rsid w:val="00A467D4"/>
    <w:rsid w:val="00A46BF9"/>
    <w:rsid w:val="00A471AF"/>
    <w:rsid w:val="00A477D5"/>
    <w:rsid w:val="00A4796C"/>
    <w:rsid w:val="00A47DB9"/>
    <w:rsid w:val="00A47DD6"/>
    <w:rsid w:val="00A501C9"/>
    <w:rsid w:val="00A5062B"/>
    <w:rsid w:val="00A50674"/>
    <w:rsid w:val="00A506E6"/>
    <w:rsid w:val="00A50D21"/>
    <w:rsid w:val="00A50EA3"/>
    <w:rsid w:val="00A510E7"/>
    <w:rsid w:val="00A515B0"/>
    <w:rsid w:val="00A5161E"/>
    <w:rsid w:val="00A51A6D"/>
    <w:rsid w:val="00A51BA3"/>
    <w:rsid w:val="00A521CA"/>
    <w:rsid w:val="00A5245C"/>
    <w:rsid w:val="00A52858"/>
    <w:rsid w:val="00A52EB5"/>
    <w:rsid w:val="00A53233"/>
    <w:rsid w:val="00A53579"/>
    <w:rsid w:val="00A53848"/>
    <w:rsid w:val="00A53C98"/>
    <w:rsid w:val="00A53D1A"/>
    <w:rsid w:val="00A54103"/>
    <w:rsid w:val="00A5473B"/>
    <w:rsid w:val="00A5475A"/>
    <w:rsid w:val="00A5527B"/>
    <w:rsid w:val="00A553F6"/>
    <w:rsid w:val="00A55834"/>
    <w:rsid w:val="00A55CC2"/>
    <w:rsid w:val="00A56027"/>
    <w:rsid w:val="00A56448"/>
    <w:rsid w:val="00A56BED"/>
    <w:rsid w:val="00A56E0C"/>
    <w:rsid w:val="00A6003E"/>
    <w:rsid w:val="00A6017C"/>
    <w:rsid w:val="00A6045E"/>
    <w:rsid w:val="00A60C93"/>
    <w:rsid w:val="00A610F0"/>
    <w:rsid w:val="00A618F7"/>
    <w:rsid w:val="00A620F6"/>
    <w:rsid w:val="00A62675"/>
    <w:rsid w:val="00A62AA0"/>
    <w:rsid w:val="00A62D7A"/>
    <w:rsid w:val="00A62EB4"/>
    <w:rsid w:val="00A62F23"/>
    <w:rsid w:val="00A6304A"/>
    <w:rsid w:val="00A630ED"/>
    <w:rsid w:val="00A634D8"/>
    <w:rsid w:val="00A63C59"/>
    <w:rsid w:val="00A63CA0"/>
    <w:rsid w:val="00A63D64"/>
    <w:rsid w:val="00A63EA9"/>
    <w:rsid w:val="00A63F64"/>
    <w:rsid w:val="00A640BF"/>
    <w:rsid w:val="00A64290"/>
    <w:rsid w:val="00A6443A"/>
    <w:rsid w:val="00A644B4"/>
    <w:rsid w:val="00A64665"/>
    <w:rsid w:val="00A64F1A"/>
    <w:rsid w:val="00A6509F"/>
    <w:rsid w:val="00A653FB"/>
    <w:rsid w:val="00A65508"/>
    <w:rsid w:val="00A65510"/>
    <w:rsid w:val="00A65653"/>
    <w:rsid w:val="00A65BC7"/>
    <w:rsid w:val="00A65F3D"/>
    <w:rsid w:val="00A661F2"/>
    <w:rsid w:val="00A663AF"/>
    <w:rsid w:val="00A66C49"/>
    <w:rsid w:val="00A6710A"/>
    <w:rsid w:val="00A675CD"/>
    <w:rsid w:val="00A67C3E"/>
    <w:rsid w:val="00A67C8B"/>
    <w:rsid w:val="00A70206"/>
    <w:rsid w:val="00A70233"/>
    <w:rsid w:val="00A70444"/>
    <w:rsid w:val="00A7046A"/>
    <w:rsid w:val="00A705A8"/>
    <w:rsid w:val="00A7083B"/>
    <w:rsid w:val="00A709AF"/>
    <w:rsid w:val="00A70D6B"/>
    <w:rsid w:val="00A70E4B"/>
    <w:rsid w:val="00A712F6"/>
    <w:rsid w:val="00A715B2"/>
    <w:rsid w:val="00A7168F"/>
    <w:rsid w:val="00A718EC"/>
    <w:rsid w:val="00A71D60"/>
    <w:rsid w:val="00A71E2C"/>
    <w:rsid w:val="00A7293B"/>
    <w:rsid w:val="00A72DBF"/>
    <w:rsid w:val="00A72F40"/>
    <w:rsid w:val="00A73023"/>
    <w:rsid w:val="00A73147"/>
    <w:rsid w:val="00A735E3"/>
    <w:rsid w:val="00A737D1"/>
    <w:rsid w:val="00A73B14"/>
    <w:rsid w:val="00A73C61"/>
    <w:rsid w:val="00A73D05"/>
    <w:rsid w:val="00A73E5E"/>
    <w:rsid w:val="00A743EF"/>
    <w:rsid w:val="00A744FF"/>
    <w:rsid w:val="00A7495A"/>
    <w:rsid w:val="00A74BEF"/>
    <w:rsid w:val="00A74EA2"/>
    <w:rsid w:val="00A755D5"/>
    <w:rsid w:val="00A75655"/>
    <w:rsid w:val="00A758A2"/>
    <w:rsid w:val="00A75A8C"/>
    <w:rsid w:val="00A762DC"/>
    <w:rsid w:val="00A764C4"/>
    <w:rsid w:val="00A766D3"/>
    <w:rsid w:val="00A76C07"/>
    <w:rsid w:val="00A76CC0"/>
    <w:rsid w:val="00A76EE2"/>
    <w:rsid w:val="00A773E6"/>
    <w:rsid w:val="00A77420"/>
    <w:rsid w:val="00A77776"/>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440"/>
    <w:rsid w:val="00A83CF1"/>
    <w:rsid w:val="00A83DF5"/>
    <w:rsid w:val="00A83E4A"/>
    <w:rsid w:val="00A83F28"/>
    <w:rsid w:val="00A840DE"/>
    <w:rsid w:val="00A846FD"/>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29D"/>
    <w:rsid w:val="00A87386"/>
    <w:rsid w:val="00A87A21"/>
    <w:rsid w:val="00A87E0F"/>
    <w:rsid w:val="00A90432"/>
    <w:rsid w:val="00A909B2"/>
    <w:rsid w:val="00A90BA5"/>
    <w:rsid w:val="00A91731"/>
    <w:rsid w:val="00A91951"/>
    <w:rsid w:val="00A91A24"/>
    <w:rsid w:val="00A91AB3"/>
    <w:rsid w:val="00A91B82"/>
    <w:rsid w:val="00A91B90"/>
    <w:rsid w:val="00A91FD6"/>
    <w:rsid w:val="00A92483"/>
    <w:rsid w:val="00A92B0C"/>
    <w:rsid w:val="00A92CB7"/>
    <w:rsid w:val="00A93462"/>
    <w:rsid w:val="00A93468"/>
    <w:rsid w:val="00A93B83"/>
    <w:rsid w:val="00A93FA6"/>
    <w:rsid w:val="00A93FFA"/>
    <w:rsid w:val="00A9402B"/>
    <w:rsid w:val="00A94916"/>
    <w:rsid w:val="00A94A14"/>
    <w:rsid w:val="00A94EC8"/>
    <w:rsid w:val="00A950FE"/>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16F"/>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245"/>
    <w:rsid w:val="00AA367A"/>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0BD"/>
    <w:rsid w:val="00AA68B1"/>
    <w:rsid w:val="00AA6B78"/>
    <w:rsid w:val="00AA6E1E"/>
    <w:rsid w:val="00AA7125"/>
    <w:rsid w:val="00AA74BA"/>
    <w:rsid w:val="00AA75FB"/>
    <w:rsid w:val="00AA7A66"/>
    <w:rsid w:val="00AA7C6E"/>
    <w:rsid w:val="00AA7D37"/>
    <w:rsid w:val="00AB0374"/>
    <w:rsid w:val="00AB03CF"/>
    <w:rsid w:val="00AB0543"/>
    <w:rsid w:val="00AB0816"/>
    <w:rsid w:val="00AB09F1"/>
    <w:rsid w:val="00AB0C6F"/>
    <w:rsid w:val="00AB103E"/>
    <w:rsid w:val="00AB1170"/>
    <w:rsid w:val="00AB13F4"/>
    <w:rsid w:val="00AB15AA"/>
    <w:rsid w:val="00AB186E"/>
    <w:rsid w:val="00AB1A44"/>
    <w:rsid w:val="00AB1DD5"/>
    <w:rsid w:val="00AB1F37"/>
    <w:rsid w:val="00AB26A6"/>
    <w:rsid w:val="00AB279A"/>
    <w:rsid w:val="00AB2DA3"/>
    <w:rsid w:val="00AB2F38"/>
    <w:rsid w:val="00AB3093"/>
    <w:rsid w:val="00AB3433"/>
    <w:rsid w:val="00AB3A84"/>
    <w:rsid w:val="00AB3F97"/>
    <w:rsid w:val="00AB3FBB"/>
    <w:rsid w:val="00AB41C8"/>
    <w:rsid w:val="00AB446B"/>
    <w:rsid w:val="00AB45A4"/>
    <w:rsid w:val="00AB45BF"/>
    <w:rsid w:val="00AB4618"/>
    <w:rsid w:val="00AB4ED6"/>
    <w:rsid w:val="00AB5264"/>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B3A"/>
    <w:rsid w:val="00AC2DFE"/>
    <w:rsid w:val="00AC339B"/>
    <w:rsid w:val="00AC36A8"/>
    <w:rsid w:val="00AC3C9D"/>
    <w:rsid w:val="00AC3EFF"/>
    <w:rsid w:val="00AC40DD"/>
    <w:rsid w:val="00AC43A0"/>
    <w:rsid w:val="00AC462E"/>
    <w:rsid w:val="00AC470B"/>
    <w:rsid w:val="00AC483D"/>
    <w:rsid w:val="00AC49FA"/>
    <w:rsid w:val="00AC4F18"/>
    <w:rsid w:val="00AC5900"/>
    <w:rsid w:val="00AC5A6B"/>
    <w:rsid w:val="00AC5ABA"/>
    <w:rsid w:val="00AC5C34"/>
    <w:rsid w:val="00AC609C"/>
    <w:rsid w:val="00AC60FC"/>
    <w:rsid w:val="00AC6965"/>
    <w:rsid w:val="00AC6A5A"/>
    <w:rsid w:val="00AC6CE7"/>
    <w:rsid w:val="00AC7044"/>
    <w:rsid w:val="00AC7273"/>
    <w:rsid w:val="00AC7A82"/>
    <w:rsid w:val="00AD0058"/>
    <w:rsid w:val="00AD021E"/>
    <w:rsid w:val="00AD0372"/>
    <w:rsid w:val="00AD03DD"/>
    <w:rsid w:val="00AD0554"/>
    <w:rsid w:val="00AD0C03"/>
    <w:rsid w:val="00AD0DDB"/>
    <w:rsid w:val="00AD107C"/>
    <w:rsid w:val="00AD111E"/>
    <w:rsid w:val="00AD1443"/>
    <w:rsid w:val="00AD1736"/>
    <w:rsid w:val="00AD174A"/>
    <w:rsid w:val="00AD1C9F"/>
    <w:rsid w:val="00AD1E76"/>
    <w:rsid w:val="00AD2100"/>
    <w:rsid w:val="00AD2107"/>
    <w:rsid w:val="00AD2477"/>
    <w:rsid w:val="00AD2580"/>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AAA"/>
    <w:rsid w:val="00AE1C1C"/>
    <w:rsid w:val="00AE1C27"/>
    <w:rsid w:val="00AE1D82"/>
    <w:rsid w:val="00AE1DBC"/>
    <w:rsid w:val="00AE2032"/>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A5B"/>
    <w:rsid w:val="00AE6B73"/>
    <w:rsid w:val="00AE6E22"/>
    <w:rsid w:val="00AE6F6D"/>
    <w:rsid w:val="00AE70D3"/>
    <w:rsid w:val="00AE7451"/>
    <w:rsid w:val="00AE752D"/>
    <w:rsid w:val="00AE775D"/>
    <w:rsid w:val="00AE77C0"/>
    <w:rsid w:val="00AE7EE8"/>
    <w:rsid w:val="00AF015E"/>
    <w:rsid w:val="00AF01A6"/>
    <w:rsid w:val="00AF02A6"/>
    <w:rsid w:val="00AF02F4"/>
    <w:rsid w:val="00AF04A4"/>
    <w:rsid w:val="00AF0726"/>
    <w:rsid w:val="00AF0BC5"/>
    <w:rsid w:val="00AF0DF4"/>
    <w:rsid w:val="00AF0F7F"/>
    <w:rsid w:val="00AF0FA3"/>
    <w:rsid w:val="00AF1AF2"/>
    <w:rsid w:val="00AF1D07"/>
    <w:rsid w:val="00AF1F75"/>
    <w:rsid w:val="00AF1FC9"/>
    <w:rsid w:val="00AF20B5"/>
    <w:rsid w:val="00AF2732"/>
    <w:rsid w:val="00AF2ADE"/>
    <w:rsid w:val="00AF31D4"/>
    <w:rsid w:val="00AF3639"/>
    <w:rsid w:val="00AF36C7"/>
    <w:rsid w:val="00AF3BDB"/>
    <w:rsid w:val="00AF3CF3"/>
    <w:rsid w:val="00AF3F10"/>
    <w:rsid w:val="00AF40C5"/>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0A8"/>
    <w:rsid w:val="00B022D0"/>
    <w:rsid w:val="00B023A9"/>
    <w:rsid w:val="00B02468"/>
    <w:rsid w:val="00B0270D"/>
    <w:rsid w:val="00B02CF5"/>
    <w:rsid w:val="00B02DA1"/>
    <w:rsid w:val="00B03521"/>
    <w:rsid w:val="00B0404F"/>
    <w:rsid w:val="00B04063"/>
    <w:rsid w:val="00B045E6"/>
    <w:rsid w:val="00B04B59"/>
    <w:rsid w:val="00B04C1E"/>
    <w:rsid w:val="00B05A03"/>
    <w:rsid w:val="00B06245"/>
    <w:rsid w:val="00B062E9"/>
    <w:rsid w:val="00B06321"/>
    <w:rsid w:val="00B06878"/>
    <w:rsid w:val="00B068B6"/>
    <w:rsid w:val="00B068BB"/>
    <w:rsid w:val="00B06C94"/>
    <w:rsid w:val="00B073F5"/>
    <w:rsid w:val="00B07569"/>
    <w:rsid w:val="00B07722"/>
    <w:rsid w:val="00B07B2B"/>
    <w:rsid w:val="00B07D28"/>
    <w:rsid w:val="00B07D98"/>
    <w:rsid w:val="00B07ED3"/>
    <w:rsid w:val="00B10496"/>
    <w:rsid w:val="00B107B6"/>
    <w:rsid w:val="00B10821"/>
    <w:rsid w:val="00B10AB0"/>
    <w:rsid w:val="00B10DC2"/>
    <w:rsid w:val="00B113B5"/>
    <w:rsid w:val="00B11AB0"/>
    <w:rsid w:val="00B11B6C"/>
    <w:rsid w:val="00B11D93"/>
    <w:rsid w:val="00B11D95"/>
    <w:rsid w:val="00B11F09"/>
    <w:rsid w:val="00B11F37"/>
    <w:rsid w:val="00B12286"/>
    <w:rsid w:val="00B1230C"/>
    <w:rsid w:val="00B12393"/>
    <w:rsid w:val="00B1290C"/>
    <w:rsid w:val="00B12A3F"/>
    <w:rsid w:val="00B12AA9"/>
    <w:rsid w:val="00B12E99"/>
    <w:rsid w:val="00B133B2"/>
    <w:rsid w:val="00B133F0"/>
    <w:rsid w:val="00B13624"/>
    <w:rsid w:val="00B13A2B"/>
    <w:rsid w:val="00B13D8F"/>
    <w:rsid w:val="00B13ED8"/>
    <w:rsid w:val="00B141C2"/>
    <w:rsid w:val="00B143F9"/>
    <w:rsid w:val="00B14596"/>
    <w:rsid w:val="00B14797"/>
    <w:rsid w:val="00B14885"/>
    <w:rsid w:val="00B14A52"/>
    <w:rsid w:val="00B14C55"/>
    <w:rsid w:val="00B15328"/>
    <w:rsid w:val="00B1589B"/>
    <w:rsid w:val="00B1598D"/>
    <w:rsid w:val="00B15A67"/>
    <w:rsid w:val="00B15D4D"/>
    <w:rsid w:val="00B15F44"/>
    <w:rsid w:val="00B16978"/>
    <w:rsid w:val="00B16DC4"/>
    <w:rsid w:val="00B17446"/>
    <w:rsid w:val="00B176B7"/>
    <w:rsid w:val="00B17939"/>
    <w:rsid w:val="00B17EF8"/>
    <w:rsid w:val="00B20142"/>
    <w:rsid w:val="00B20487"/>
    <w:rsid w:val="00B20541"/>
    <w:rsid w:val="00B207F7"/>
    <w:rsid w:val="00B20A0E"/>
    <w:rsid w:val="00B20AD4"/>
    <w:rsid w:val="00B20FDE"/>
    <w:rsid w:val="00B21200"/>
    <w:rsid w:val="00B215DF"/>
    <w:rsid w:val="00B217C6"/>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123"/>
    <w:rsid w:val="00B24B66"/>
    <w:rsid w:val="00B24DC1"/>
    <w:rsid w:val="00B25226"/>
    <w:rsid w:val="00B255D4"/>
    <w:rsid w:val="00B2569C"/>
    <w:rsid w:val="00B25D7D"/>
    <w:rsid w:val="00B26102"/>
    <w:rsid w:val="00B26380"/>
    <w:rsid w:val="00B266CE"/>
    <w:rsid w:val="00B26A59"/>
    <w:rsid w:val="00B27448"/>
    <w:rsid w:val="00B2771B"/>
    <w:rsid w:val="00B277F6"/>
    <w:rsid w:val="00B30114"/>
    <w:rsid w:val="00B30197"/>
    <w:rsid w:val="00B30252"/>
    <w:rsid w:val="00B30B26"/>
    <w:rsid w:val="00B30BBA"/>
    <w:rsid w:val="00B30BDD"/>
    <w:rsid w:val="00B30DFC"/>
    <w:rsid w:val="00B3105B"/>
    <w:rsid w:val="00B31067"/>
    <w:rsid w:val="00B31083"/>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1E4"/>
    <w:rsid w:val="00B362BB"/>
    <w:rsid w:val="00B36457"/>
    <w:rsid w:val="00B36586"/>
    <w:rsid w:val="00B36D6C"/>
    <w:rsid w:val="00B372E7"/>
    <w:rsid w:val="00B37647"/>
    <w:rsid w:val="00B3764F"/>
    <w:rsid w:val="00B37CC1"/>
    <w:rsid w:val="00B37E64"/>
    <w:rsid w:val="00B37FA4"/>
    <w:rsid w:val="00B37FDE"/>
    <w:rsid w:val="00B402C8"/>
    <w:rsid w:val="00B40F2C"/>
    <w:rsid w:val="00B40F45"/>
    <w:rsid w:val="00B4133C"/>
    <w:rsid w:val="00B41889"/>
    <w:rsid w:val="00B418C9"/>
    <w:rsid w:val="00B418D6"/>
    <w:rsid w:val="00B41A0C"/>
    <w:rsid w:val="00B41FC9"/>
    <w:rsid w:val="00B4206B"/>
    <w:rsid w:val="00B42932"/>
    <w:rsid w:val="00B42A9A"/>
    <w:rsid w:val="00B42E75"/>
    <w:rsid w:val="00B42F06"/>
    <w:rsid w:val="00B42FE0"/>
    <w:rsid w:val="00B43983"/>
    <w:rsid w:val="00B4414A"/>
    <w:rsid w:val="00B44696"/>
    <w:rsid w:val="00B4479C"/>
    <w:rsid w:val="00B4488B"/>
    <w:rsid w:val="00B44B9B"/>
    <w:rsid w:val="00B44E37"/>
    <w:rsid w:val="00B452A6"/>
    <w:rsid w:val="00B453E8"/>
    <w:rsid w:val="00B45AAA"/>
    <w:rsid w:val="00B45ABF"/>
    <w:rsid w:val="00B45D25"/>
    <w:rsid w:val="00B45E03"/>
    <w:rsid w:val="00B45EB7"/>
    <w:rsid w:val="00B45FDB"/>
    <w:rsid w:val="00B4684B"/>
    <w:rsid w:val="00B468E2"/>
    <w:rsid w:val="00B46F0B"/>
    <w:rsid w:val="00B46F74"/>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8DC"/>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8AC"/>
    <w:rsid w:val="00B56D9D"/>
    <w:rsid w:val="00B56DD5"/>
    <w:rsid w:val="00B56E6B"/>
    <w:rsid w:val="00B56FC9"/>
    <w:rsid w:val="00B57087"/>
    <w:rsid w:val="00B57A8B"/>
    <w:rsid w:val="00B57B99"/>
    <w:rsid w:val="00B60424"/>
    <w:rsid w:val="00B6077F"/>
    <w:rsid w:val="00B6084E"/>
    <w:rsid w:val="00B60894"/>
    <w:rsid w:val="00B60C39"/>
    <w:rsid w:val="00B60ECF"/>
    <w:rsid w:val="00B60F03"/>
    <w:rsid w:val="00B614B0"/>
    <w:rsid w:val="00B619F7"/>
    <w:rsid w:val="00B61DD7"/>
    <w:rsid w:val="00B61DDC"/>
    <w:rsid w:val="00B628E7"/>
    <w:rsid w:val="00B62B72"/>
    <w:rsid w:val="00B63113"/>
    <w:rsid w:val="00B6338D"/>
    <w:rsid w:val="00B639E2"/>
    <w:rsid w:val="00B63AFE"/>
    <w:rsid w:val="00B64074"/>
    <w:rsid w:val="00B64572"/>
    <w:rsid w:val="00B64712"/>
    <w:rsid w:val="00B64B08"/>
    <w:rsid w:val="00B64B38"/>
    <w:rsid w:val="00B64B59"/>
    <w:rsid w:val="00B64CCD"/>
    <w:rsid w:val="00B64D0B"/>
    <w:rsid w:val="00B6528E"/>
    <w:rsid w:val="00B6538D"/>
    <w:rsid w:val="00B65605"/>
    <w:rsid w:val="00B658EE"/>
    <w:rsid w:val="00B658FF"/>
    <w:rsid w:val="00B65B63"/>
    <w:rsid w:val="00B65D28"/>
    <w:rsid w:val="00B65D84"/>
    <w:rsid w:val="00B65FCE"/>
    <w:rsid w:val="00B66366"/>
    <w:rsid w:val="00B665E5"/>
    <w:rsid w:val="00B66A6A"/>
    <w:rsid w:val="00B66CA2"/>
    <w:rsid w:val="00B66D92"/>
    <w:rsid w:val="00B672C3"/>
    <w:rsid w:val="00B67658"/>
    <w:rsid w:val="00B67B03"/>
    <w:rsid w:val="00B67BE0"/>
    <w:rsid w:val="00B67F96"/>
    <w:rsid w:val="00B7023A"/>
    <w:rsid w:val="00B704C7"/>
    <w:rsid w:val="00B70528"/>
    <w:rsid w:val="00B70BB3"/>
    <w:rsid w:val="00B70E53"/>
    <w:rsid w:val="00B70FB5"/>
    <w:rsid w:val="00B71068"/>
    <w:rsid w:val="00B71443"/>
    <w:rsid w:val="00B715B4"/>
    <w:rsid w:val="00B72596"/>
    <w:rsid w:val="00B72602"/>
    <w:rsid w:val="00B73519"/>
    <w:rsid w:val="00B737CC"/>
    <w:rsid w:val="00B73B98"/>
    <w:rsid w:val="00B73EA1"/>
    <w:rsid w:val="00B74426"/>
    <w:rsid w:val="00B74D5F"/>
    <w:rsid w:val="00B74E8D"/>
    <w:rsid w:val="00B7542B"/>
    <w:rsid w:val="00B75588"/>
    <w:rsid w:val="00B755AE"/>
    <w:rsid w:val="00B75947"/>
    <w:rsid w:val="00B75D49"/>
    <w:rsid w:val="00B76318"/>
    <w:rsid w:val="00B76DD1"/>
    <w:rsid w:val="00B76E2C"/>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674"/>
    <w:rsid w:val="00B83939"/>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A16"/>
    <w:rsid w:val="00B95D2B"/>
    <w:rsid w:val="00B95DBF"/>
    <w:rsid w:val="00B96020"/>
    <w:rsid w:val="00B96208"/>
    <w:rsid w:val="00B96398"/>
    <w:rsid w:val="00B96444"/>
    <w:rsid w:val="00B96D65"/>
    <w:rsid w:val="00B970B2"/>
    <w:rsid w:val="00B970EE"/>
    <w:rsid w:val="00B9747E"/>
    <w:rsid w:val="00B974C5"/>
    <w:rsid w:val="00B9772B"/>
    <w:rsid w:val="00B97A60"/>
    <w:rsid w:val="00B97EAC"/>
    <w:rsid w:val="00B97F99"/>
    <w:rsid w:val="00BA0B4E"/>
    <w:rsid w:val="00BA0D3D"/>
    <w:rsid w:val="00BA1479"/>
    <w:rsid w:val="00BA1513"/>
    <w:rsid w:val="00BA1828"/>
    <w:rsid w:val="00BA1F3A"/>
    <w:rsid w:val="00BA2B5D"/>
    <w:rsid w:val="00BA2FED"/>
    <w:rsid w:val="00BA3E04"/>
    <w:rsid w:val="00BA405E"/>
    <w:rsid w:val="00BA471C"/>
    <w:rsid w:val="00BA4886"/>
    <w:rsid w:val="00BA4964"/>
    <w:rsid w:val="00BA49B5"/>
    <w:rsid w:val="00BA55C0"/>
    <w:rsid w:val="00BA563F"/>
    <w:rsid w:val="00BA5738"/>
    <w:rsid w:val="00BA58AC"/>
    <w:rsid w:val="00BA5F7C"/>
    <w:rsid w:val="00BA67C2"/>
    <w:rsid w:val="00BA730C"/>
    <w:rsid w:val="00BB128C"/>
    <w:rsid w:val="00BB159C"/>
    <w:rsid w:val="00BB15DA"/>
    <w:rsid w:val="00BB1770"/>
    <w:rsid w:val="00BB1B0E"/>
    <w:rsid w:val="00BB1E2A"/>
    <w:rsid w:val="00BB1EB5"/>
    <w:rsid w:val="00BB1EBA"/>
    <w:rsid w:val="00BB1ED8"/>
    <w:rsid w:val="00BB1EEC"/>
    <w:rsid w:val="00BB2574"/>
    <w:rsid w:val="00BB29A6"/>
    <w:rsid w:val="00BB2BF6"/>
    <w:rsid w:val="00BB2D73"/>
    <w:rsid w:val="00BB2E85"/>
    <w:rsid w:val="00BB2FA9"/>
    <w:rsid w:val="00BB32EC"/>
    <w:rsid w:val="00BB346B"/>
    <w:rsid w:val="00BB35E7"/>
    <w:rsid w:val="00BB371C"/>
    <w:rsid w:val="00BB434E"/>
    <w:rsid w:val="00BB4729"/>
    <w:rsid w:val="00BB494D"/>
    <w:rsid w:val="00BB582A"/>
    <w:rsid w:val="00BB5BEF"/>
    <w:rsid w:val="00BB648A"/>
    <w:rsid w:val="00BB661F"/>
    <w:rsid w:val="00BB6916"/>
    <w:rsid w:val="00BB6CE7"/>
    <w:rsid w:val="00BB71CE"/>
    <w:rsid w:val="00BB74BA"/>
    <w:rsid w:val="00BB7720"/>
    <w:rsid w:val="00BB7733"/>
    <w:rsid w:val="00BB7919"/>
    <w:rsid w:val="00BB7A4A"/>
    <w:rsid w:val="00BB7CA3"/>
    <w:rsid w:val="00BC008F"/>
    <w:rsid w:val="00BC048C"/>
    <w:rsid w:val="00BC0696"/>
    <w:rsid w:val="00BC1111"/>
    <w:rsid w:val="00BC1434"/>
    <w:rsid w:val="00BC1A8D"/>
    <w:rsid w:val="00BC1EC9"/>
    <w:rsid w:val="00BC21CD"/>
    <w:rsid w:val="00BC21ED"/>
    <w:rsid w:val="00BC2619"/>
    <w:rsid w:val="00BC302A"/>
    <w:rsid w:val="00BC3587"/>
    <w:rsid w:val="00BC3661"/>
    <w:rsid w:val="00BC370F"/>
    <w:rsid w:val="00BC3815"/>
    <w:rsid w:val="00BC38F0"/>
    <w:rsid w:val="00BC3E58"/>
    <w:rsid w:val="00BC411D"/>
    <w:rsid w:val="00BC41A0"/>
    <w:rsid w:val="00BC4424"/>
    <w:rsid w:val="00BC459E"/>
    <w:rsid w:val="00BC4D13"/>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78"/>
    <w:rsid w:val="00BD3398"/>
    <w:rsid w:val="00BD35D5"/>
    <w:rsid w:val="00BD385D"/>
    <w:rsid w:val="00BD39EA"/>
    <w:rsid w:val="00BD40DB"/>
    <w:rsid w:val="00BD5042"/>
    <w:rsid w:val="00BD5AAC"/>
    <w:rsid w:val="00BD5BF3"/>
    <w:rsid w:val="00BD5C52"/>
    <w:rsid w:val="00BD5D36"/>
    <w:rsid w:val="00BD5FAB"/>
    <w:rsid w:val="00BD62E2"/>
    <w:rsid w:val="00BD6366"/>
    <w:rsid w:val="00BD6645"/>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303"/>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02C"/>
    <w:rsid w:val="00BE60E6"/>
    <w:rsid w:val="00BE67F8"/>
    <w:rsid w:val="00BE685D"/>
    <w:rsid w:val="00BE6B96"/>
    <w:rsid w:val="00BE7073"/>
    <w:rsid w:val="00BE70CE"/>
    <w:rsid w:val="00BE717B"/>
    <w:rsid w:val="00BE7372"/>
    <w:rsid w:val="00BE7FFD"/>
    <w:rsid w:val="00BF0548"/>
    <w:rsid w:val="00BF0C9C"/>
    <w:rsid w:val="00BF14BD"/>
    <w:rsid w:val="00BF1619"/>
    <w:rsid w:val="00BF18FA"/>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4D"/>
    <w:rsid w:val="00BF4F97"/>
    <w:rsid w:val="00BF5BEB"/>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1DDF"/>
    <w:rsid w:val="00C02292"/>
    <w:rsid w:val="00C024AC"/>
    <w:rsid w:val="00C02823"/>
    <w:rsid w:val="00C0285F"/>
    <w:rsid w:val="00C02EBF"/>
    <w:rsid w:val="00C03038"/>
    <w:rsid w:val="00C0336D"/>
    <w:rsid w:val="00C03E54"/>
    <w:rsid w:val="00C04459"/>
    <w:rsid w:val="00C04493"/>
    <w:rsid w:val="00C04499"/>
    <w:rsid w:val="00C0457D"/>
    <w:rsid w:val="00C04EE4"/>
    <w:rsid w:val="00C05583"/>
    <w:rsid w:val="00C0578C"/>
    <w:rsid w:val="00C057C0"/>
    <w:rsid w:val="00C05B5C"/>
    <w:rsid w:val="00C05E13"/>
    <w:rsid w:val="00C0659A"/>
    <w:rsid w:val="00C066E3"/>
    <w:rsid w:val="00C0677E"/>
    <w:rsid w:val="00C06992"/>
    <w:rsid w:val="00C069B2"/>
    <w:rsid w:val="00C06A55"/>
    <w:rsid w:val="00C06B4F"/>
    <w:rsid w:val="00C06BB1"/>
    <w:rsid w:val="00C06BD5"/>
    <w:rsid w:val="00C06D49"/>
    <w:rsid w:val="00C07760"/>
    <w:rsid w:val="00C07952"/>
    <w:rsid w:val="00C0796B"/>
    <w:rsid w:val="00C07B9E"/>
    <w:rsid w:val="00C07D91"/>
    <w:rsid w:val="00C1005A"/>
    <w:rsid w:val="00C1058D"/>
    <w:rsid w:val="00C108F0"/>
    <w:rsid w:val="00C1093A"/>
    <w:rsid w:val="00C10CFD"/>
    <w:rsid w:val="00C10D42"/>
    <w:rsid w:val="00C10FC2"/>
    <w:rsid w:val="00C10FFD"/>
    <w:rsid w:val="00C11396"/>
    <w:rsid w:val="00C11567"/>
    <w:rsid w:val="00C11630"/>
    <w:rsid w:val="00C11897"/>
    <w:rsid w:val="00C11AD0"/>
    <w:rsid w:val="00C11AE1"/>
    <w:rsid w:val="00C11C97"/>
    <w:rsid w:val="00C12821"/>
    <w:rsid w:val="00C128E6"/>
    <w:rsid w:val="00C12A0B"/>
    <w:rsid w:val="00C12EEC"/>
    <w:rsid w:val="00C13131"/>
    <w:rsid w:val="00C13451"/>
    <w:rsid w:val="00C134F6"/>
    <w:rsid w:val="00C135B9"/>
    <w:rsid w:val="00C13938"/>
    <w:rsid w:val="00C13A0A"/>
    <w:rsid w:val="00C13CD0"/>
    <w:rsid w:val="00C14459"/>
    <w:rsid w:val="00C145DF"/>
    <w:rsid w:val="00C1495F"/>
    <w:rsid w:val="00C154BB"/>
    <w:rsid w:val="00C154F4"/>
    <w:rsid w:val="00C15762"/>
    <w:rsid w:val="00C15A02"/>
    <w:rsid w:val="00C15B81"/>
    <w:rsid w:val="00C15C3B"/>
    <w:rsid w:val="00C15C5D"/>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0F8E"/>
    <w:rsid w:val="00C21090"/>
    <w:rsid w:val="00C21309"/>
    <w:rsid w:val="00C21601"/>
    <w:rsid w:val="00C21D40"/>
    <w:rsid w:val="00C22392"/>
    <w:rsid w:val="00C22651"/>
    <w:rsid w:val="00C22B29"/>
    <w:rsid w:val="00C22BF2"/>
    <w:rsid w:val="00C22CB0"/>
    <w:rsid w:val="00C232A2"/>
    <w:rsid w:val="00C23EBF"/>
    <w:rsid w:val="00C246AA"/>
    <w:rsid w:val="00C2472A"/>
    <w:rsid w:val="00C24F49"/>
    <w:rsid w:val="00C24FE5"/>
    <w:rsid w:val="00C25406"/>
    <w:rsid w:val="00C25619"/>
    <w:rsid w:val="00C259B4"/>
    <w:rsid w:val="00C25DA8"/>
    <w:rsid w:val="00C25FE6"/>
    <w:rsid w:val="00C261A2"/>
    <w:rsid w:val="00C26416"/>
    <w:rsid w:val="00C26551"/>
    <w:rsid w:val="00C26699"/>
    <w:rsid w:val="00C26700"/>
    <w:rsid w:val="00C26D22"/>
    <w:rsid w:val="00C26DF4"/>
    <w:rsid w:val="00C26E1B"/>
    <w:rsid w:val="00C26E99"/>
    <w:rsid w:val="00C2708F"/>
    <w:rsid w:val="00C270C6"/>
    <w:rsid w:val="00C270DF"/>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400D"/>
    <w:rsid w:val="00C3425D"/>
    <w:rsid w:val="00C34658"/>
    <w:rsid w:val="00C34779"/>
    <w:rsid w:val="00C349C5"/>
    <w:rsid w:val="00C34CE7"/>
    <w:rsid w:val="00C35044"/>
    <w:rsid w:val="00C35111"/>
    <w:rsid w:val="00C357B8"/>
    <w:rsid w:val="00C357D0"/>
    <w:rsid w:val="00C366D0"/>
    <w:rsid w:val="00C36CED"/>
    <w:rsid w:val="00C3705B"/>
    <w:rsid w:val="00C3783C"/>
    <w:rsid w:val="00C37B4E"/>
    <w:rsid w:val="00C37C3D"/>
    <w:rsid w:val="00C37DEF"/>
    <w:rsid w:val="00C40054"/>
    <w:rsid w:val="00C403A4"/>
    <w:rsid w:val="00C403CC"/>
    <w:rsid w:val="00C40492"/>
    <w:rsid w:val="00C408AD"/>
    <w:rsid w:val="00C41111"/>
    <w:rsid w:val="00C41159"/>
    <w:rsid w:val="00C4118F"/>
    <w:rsid w:val="00C41A8C"/>
    <w:rsid w:val="00C41AEF"/>
    <w:rsid w:val="00C423F2"/>
    <w:rsid w:val="00C42603"/>
    <w:rsid w:val="00C429CF"/>
    <w:rsid w:val="00C42D45"/>
    <w:rsid w:val="00C4358E"/>
    <w:rsid w:val="00C4373D"/>
    <w:rsid w:val="00C438BD"/>
    <w:rsid w:val="00C4410B"/>
    <w:rsid w:val="00C442DC"/>
    <w:rsid w:val="00C4445B"/>
    <w:rsid w:val="00C44781"/>
    <w:rsid w:val="00C44DBA"/>
    <w:rsid w:val="00C45286"/>
    <w:rsid w:val="00C4540E"/>
    <w:rsid w:val="00C454A3"/>
    <w:rsid w:val="00C45716"/>
    <w:rsid w:val="00C45A19"/>
    <w:rsid w:val="00C45BE3"/>
    <w:rsid w:val="00C45D28"/>
    <w:rsid w:val="00C46191"/>
    <w:rsid w:val="00C4635A"/>
    <w:rsid w:val="00C4690C"/>
    <w:rsid w:val="00C4745D"/>
    <w:rsid w:val="00C474DF"/>
    <w:rsid w:val="00C475ED"/>
    <w:rsid w:val="00C47691"/>
    <w:rsid w:val="00C47C00"/>
    <w:rsid w:val="00C47CAC"/>
    <w:rsid w:val="00C50725"/>
    <w:rsid w:val="00C50BB7"/>
    <w:rsid w:val="00C511A3"/>
    <w:rsid w:val="00C5136A"/>
    <w:rsid w:val="00C51476"/>
    <w:rsid w:val="00C51898"/>
    <w:rsid w:val="00C518B6"/>
    <w:rsid w:val="00C51D72"/>
    <w:rsid w:val="00C51FF0"/>
    <w:rsid w:val="00C52085"/>
    <w:rsid w:val="00C52824"/>
    <w:rsid w:val="00C52831"/>
    <w:rsid w:val="00C52899"/>
    <w:rsid w:val="00C528DB"/>
    <w:rsid w:val="00C52A39"/>
    <w:rsid w:val="00C52CD0"/>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A1E"/>
    <w:rsid w:val="00C60A2B"/>
    <w:rsid w:val="00C60B5F"/>
    <w:rsid w:val="00C610DC"/>
    <w:rsid w:val="00C61C1D"/>
    <w:rsid w:val="00C61F04"/>
    <w:rsid w:val="00C62174"/>
    <w:rsid w:val="00C6219D"/>
    <w:rsid w:val="00C62910"/>
    <w:rsid w:val="00C62A6F"/>
    <w:rsid w:val="00C62F0C"/>
    <w:rsid w:val="00C63297"/>
    <w:rsid w:val="00C6364F"/>
    <w:rsid w:val="00C636B9"/>
    <w:rsid w:val="00C63BAB"/>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6E8"/>
    <w:rsid w:val="00C67897"/>
    <w:rsid w:val="00C67B1A"/>
    <w:rsid w:val="00C67CA6"/>
    <w:rsid w:val="00C67CB7"/>
    <w:rsid w:val="00C702F4"/>
    <w:rsid w:val="00C7040F"/>
    <w:rsid w:val="00C706C8"/>
    <w:rsid w:val="00C70BD6"/>
    <w:rsid w:val="00C70EB4"/>
    <w:rsid w:val="00C71074"/>
    <w:rsid w:val="00C714F4"/>
    <w:rsid w:val="00C71516"/>
    <w:rsid w:val="00C7167B"/>
    <w:rsid w:val="00C727DD"/>
    <w:rsid w:val="00C728DC"/>
    <w:rsid w:val="00C729FE"/>
    <w:rsid w:val="00C72B13"/>
    <w:rsid w:val="00C72B29"/>
    <w:rsid w:val="00C72BAA"/>
    <w:rsid w:val="00C72C4A"/>
    <w:rsid w:val="00C72FDE"/>
    <w:rsid w:val="00C7306D"/>
    <w:rsid w:val="00C73273"/>
    <w:rsid w:val="00C73352"/>
    <w:rsid w:val="00C73374"/>
    <w:rsid w:val="00C73846"/>
    <w:rsid w:val="00C73A7C"/>
    <w:rsid w:val="00C74748"/>
    <w:rsid w:val="00C74852"/>
    <w:rsid w:val="00C75259"/>
    <w:rsid w:val="00C754CA"/>
    <w:rsid w:val="00C75641"/>
    <w:rsid w:val="00C7575F"/>
    <w:rsid w:val="00C75BE4"/>
    <w:rsid w:val="00C75C70"/>
    <w:rsid w:val="00C75C78"/>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67A9"/>
    <w:rsid w:val="00C872B4"/>
    <w:rsid w:val="00C873C4"/>
    <w:rsid w:val="00C874E1"/>
    <w:rsid w:val="00C875B2"/>
    <w:rsid w:val="00C87760"/>
    <w:rsid w:val="00C90588"/>
    <w:rsid w:val="00C9072F"/>
    <w:rsid w:val="00C9097A"/>
    <w:rsid w:val="00C90B09"/>
    <w:rsid w:val="00C90E60"/>
    <w:rsid w:val="00C90EDA"/>
    <w:rsid w:val="00C90F6A"/>
    <w:rsid w:val="00C91386"/>
    <w:rsid w:val="00C91453"/>
    <w:rsid w:val="00C91B01"/>
    <w:rsid w:val="00C91D39"/>
    <w:rsid w:val="00C920BB"/>
    <w:rsid w:val="00C92AD3"/>
    <w:rsid w:val="00C92BD3"/>
    <w:rsid w:val="00C92D47"/>
    <w:rsid w:val="00C92EE5"/>
    <w:rsid w:val="00C92F54"/>
    <w:rsid w:val="00C9319B"/>
    <w:rsid w:val="00C931CD"/>
    <w:rsid w:val="00C932D2"/>
    <w:rsid w:val="00C93611"/>
    <w:rsid w:val="00C936A0"/>
    <w:rsid w:val="00C93A6E"/>
    <w:rsid w:val="00C93B6C"/>
    <w:rsid w:val="00C93C90"/>
    <w:rsid w:val="00C93E8F"/>
    <w:rsid w:val="00C943DB"/>
    <w:rsid w:val="00C94DD1"/>
    <w:rsid w:val="00C95254"/>
    <w:rsid w:val="00C956BB"/>
    <w:rsid w:val="00C9582C"/>
    <w:rsid w:val="00C95903"/>
    <w:rsid w:val="00C964C9"/>
    <w:rsid w:val="00C96899"/>
    <w:rsid w:val="00C96EAE"/>
    <w:rsid w:val="00C970E2"/>
    <w:rsid w:val="00C9717C"/>
    <w:rsid w:val="00C97272"/>
    <w:rsid w:val="00C973B5"/>
    <w:rsid w:val="00C97EA1"/>
    <w:rsid w:val="00C97EF8"/>
    <w:rsid w:val="00CA052E"/>
    <w:rsid w:val="00CA0796"/>
    <w:rsid w:val="00CA0A6E"/>
    <w:rsid w:val="00CA0D73"/>
    <w:rsid w:val="00CA1569"/>
    <w:rsid w:val="00CA1BCC"/>
    <w:rsid w:val="00CA1EE9"/>
    <w:rsid w:val="00CA1FAA"/>
    <w:rsid w:val="00CA2271"/>
    <w:rsid w:val="00CA26A7"/>
    <w:rsid w:val="00CA2A29"/>
    <w:rsid w:val="00CA2ADA"/>
    <w:rsid w:val="00CA2AF5"/>
    <w:rsid w:val="00CA3076"/>
    <w:rsid w:val="00CA30D6"/>
    <w:rsid w:val="00CA3224"/>
    <w:rsid w:val="00CA3368"/>
    <w:rsid w:val="00CA336B"/>
    <w:rsid w:val="00CA3698"/>
    <w:rsid w:val="00CA369E"/>
    <w:rsid w:val="00CA3DF6"/>
    <w:rsid w:val="00CA47E6"/>
    <w:rsid w:val="00CA4ACB"/>
    <w:rsid w:val="00CA4C47"/>
    <w:rsid w:val="00CA4E33"/>
    <w:rsid w:val="00CA4FC3"/>
    <w:rsid w:val="00CA5599"/>
    <w:rsid w:val="00CA5900"/>
    <w:rsid w:val="00CA5AB8"/>
    <w:rsid w:val="00CA5E2B"/>
    <w:rsid w:val="00CA6A66"/>
    <w:rsid w:val="00CA6A9B"/>
    <w:rsid w:val="00CA6B7B"/>
    <w:rsid w:val="00CA6CC7"/>
    <w:rsid w:val="00CA6CFA"/>
    <w:rsid w:val="00CA6FDB"/>
    <w:rsid w:val="00CA7D3F"/>
    <w:rsid w:val="00CB0335"/>
    <w:rsid w:val="00CB069D"/>
    <w:rsid w:val="00CB0842"/>
    <w:rsid w:val="00CB0B54"/>
    <w:rsid w:val="00CB0D06"/>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4DF"/>
    <w:rsid w:val="00CB49D6"/>
    <w:rsid w:val="00CB4C0A"/>
    <w:rsid w:val="00CB4F66"/>
    <w:rsid w:val="00CB4FA6"/>
    <w:rsid w:val="00CB4FE4"/>
    <w:rsid w:val="00CB5420"/>
    <w:rsid w:val="00CB5783"/>
    <w:rsid w:val="00CB5B5A"/>
    <w:rsid w:val="00CB5D20"/>
    <w:rsid w:val="00CB5D3F"/>
    <w:rsid w:val="00CB5DA2"/>
    <w:rsid w:val="00CB6E37"/>
    <w:rsid w:val="00CB70D2"/>
    <w:rsid w:val="00CB7939"/>
    <w:rsid w:val="00CB7AEE"/>
    <w:rsid w:val="00CB7B76"/>
    <w:rsid w:val="00CC0BD6"/>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C7270"/>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01F"/>
    <w:rsid w:val="00CD5261"/>
    <w:rsid w:val="00CD528E"/>
    <w:rsid w:val="00CD53C9"/>
    <w:rsid w:val="00CD5650"/>
    <w:rsid w:val="00CD591A"/>
    <w:rsid w:val="00CD5983"/>
    <w:rsid w:val="00CD60A9"/>
    <w:rsid w:val="00CD6D1E"/>
    <w:rsid w:val="00CD76C7"/>
    <w:rsid w:val="00CD76F5"/>
    <w:rsid w:val="00CD77F8"/>
    <w:rsid w:val="00CD7972"/>
    <w:rsid w:val="00CD7AEF"/>
    <w:rsid w:val="00CE0456"/>
    <w:rsid w:val="00CE04E1"/>
    <w:rsid w:val="00CE1510"/>
    <w:rsid w:val="00CE176E"/>
    <w:rsid w:val="00CE19D6"/>
    <w:rsid w:val="00CE1EF2"/>
    <w:rsid w:val="00CE2723"/>
    <w:rsid w:val="00CE2998"/>
    <w:rsid w:val="00CE2DA5"/>
    <w:rsid w:val="00CE34D6"/>
    <w:rsid w:val="00CE366C"/>
    <w:rsid w:val="00CE3BCF"/>
    <w:rsid w:val="00CE3CC9"/>
    <w:rsid w:val="00CE3D5E"/>
    <w:rsid w:val="00CE41C5"/>
    <w:rsid w:val="00CE41E4"/>
    <w:rsid w:val="00CE50DD"/>
    <w:rsid w:val="00CE51E2"/>
    <w:rsid w:val="00CE5578"/>
    <w:rsid w:val="00CE5618"/>
    <w:rsid w:val="00CE566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A20"/>
    <w:rsid w:val="00CF3B9E"/>
    <w:rsid w:val="00CF3EDA"/>
    <w:rsid w:val="00CF4557"/>
    <w:rsid w:val="00CF51C1"/>
    <w:rsid w:val="00CF54DA"/>
    <w:rsid w:val="00CF54E7"/>
    <w:rsid w:val="00CF57B5"/>
    <w:rsid w:val="00CF5895"/>
    <w:rsid w:val="00CF5E82"/>
    <w:rsid w:val="00CF6427"/>
    <w:rsid w:val="00CF67B6"/>
    <w:rsid w:val="00CF6B91"/>
    <w:rsid w:val="00CF6BCE"/>
    <w:rsid w:val="00CF6FD0"/>
    <w:rsid w:val="00CF7319"/>
    <w:rsid w:val="00CF73E0"/>
    <w:rsid w:val="00CF7970"/>
    <w:rsid w:val="00CF79C9"/>
    <w:rsid w:val="00D004FA"/>
    <w:rsid w:val="00D007CE"/>
    <w:rsid w:val="00D00B9F"/>
    <w:rsid w:val="00D00D29"/>
    <w:rsid w:val="00D01628"/>
    <w:rsid w:val="00D01786"/>
    <w:rsid w:val="00D01F0A"/>
    <w:rsid w:val="00D02352"/>
    <w:rsid w:val="00D025CD"/>
    <w:rsid w:val="00D02688"/>
    <w:rsid w:val="00D02834"/>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319"/>
    <w:rsid w:val="00D1055D"/>
    <w:rsid w:val="00D10583"/>
    <w:rsid w:val="00D10744"/>
    <w:rsid w:val="00D108AC"/>
    <w:rsid w:val="00D108B2"/>
    <w:rsid w:val="00D11104"/>
    <w:rsid w:val="00D1128A"/>
    <w:rsid w:val="00D117ED"/>
    <w:rsid w:val="00D11801"/>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63C"/>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1FE"/>
    <w:rsid w:val="00D242BD"/>
    <w:rsid w:val="00D242DF"/>
    <w:rsid w:val="00D24D81"/>
    <w:rsid w:val="00D25328"/>
    <w:rsid w:val="00D2563C"/>
    <w:rsid w:val="00D25BF6"/>
    <w:rsid w:val="00D261C4"/>
    <w:rsid w:val="00D2663E"/>
    <w:rsid w:val="00D26664"/>
    <w:rsid w:val="00D26F13"/>
    <w:rsid w:val="00D26FA7"/>
    <w:rsid w:val="00D271EE"/>
    <w:rsid w:val="00D27251"/>
    <w:rsid w:val="00D27325"/>
    <w:rsid w:val="00D279A1"/>
    <w:rsid w:val="00D279EE"/>
    <w:rsid w:val="00D27CC7"/>
    <w:rsid w:val="00D27ECA"/>
    <w:rsid w:val="00D27F84"/>
    <w:rsid w:val="00D30399"/>
    <w:rsid w:val="00D30C4A"/>
    <w:rsid w:val="00D30D08"/>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EF"/>
    <w:rsid w:val="00D3377B"/>
    <w:rsid w:val="00D3402E"/>
    <w:rsid w:val="00D340C9"/>
    <w:rsid w:val="00D3418C"/>
    <w:rsid w:val="00D34308"/>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3D1"/>
    <w:rsid w:val="00D404A8"/>
    <w:rsid w:val="00D4052D"/>
    <w:rsid w:val="00D4071C"/>
    <w:rsid w:val="00D4121A"/>
    <w:rsid w:val="00D41498"/>
    <w:rsid w:val="00D415C9"/>
    <w:rsid w:val="00D4160F"/>
    <w:rsid w:val="00D41C59"/>
    <w:rsid w:val="00D41C6B"/>
    <w:rsid w:val="00D42319"/>
    <w:rsid w:val="00D42877"/>
    <w:rsid w:val="00D430FB"/>
    <w:rsid w:val="00D433F2"/>
    <w:rsid w:val="00D43876"/>
    <w:rsid w:val="00D43933"/>
    <w:rsid w:val="00D43B2A"/>
    <w:rsid w:val="00D444CE"/>
    <w:rsid w:val="00D44557"/>
    <w:rsid w:val="00D44806"/>
    <w:rsid w:val="00D44B75"/>
    <w:rsid w:val="00D45191"/>
    <w:rsid w:val="00D45985"/>
    <w:rsid w:val="00D45CBB"/>
    <w:rsid w:val="00D45D02"/>
    <w:rsid w:val="00D4612D"/>
    <w:rsid w:val="00D4613C"/>
    <w:rsid w:val="00D461D2"/>
    <w:rsid w:val="00D46275"/>
    <w:rsid w:val="00D46692"/>
    <w:rsid w:val="00D46736"/>
    <w:rsid w:val="00D46747"/>
    <w:rsid w:val="00D468C9"/>
    <w:rsid w:val="00D46CEA"/>
    <w:rsid w:val="00D47310"/>
    <w:rsid w:val="00D477CD"/>
    <w:rsid w:val="00D47FDE"/>
    <w:rsid w:val="00D50315"/>
    <w:rsid w:val="00D506BA"/>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4C7"/>
    <w:rsid w:val="00D53503"/>
    <w:rsid w:val="00D53602"/>
    <w:rsid w:val="00D5377B"/>
    <w:rsid w:val="00D53AA8"/>
    <w:rsid w:val="00D53BC4"/>
    <w:rsid w:val="00D53CA0"/>
    <w:rsid w:val="00D540F6"/>
    <w:rsid w:val="00D54953"/>
    <w:rsid w:val="00D54F57"/>
    <w:rsid w:val="00D550AA"/>
    <w:rsid w:val="00D55322"/>
    <w:rsid w:val="00D55ED3"/>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1FC1"/>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45"/>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5EEC"/>
    <w:rsid w:val="00D76107"/>
    <w:rsid w:val="00D76D92"/>
    <w:rsid w:val="00D76FEA"/>
    <w:rsid w:val="00D772AF"/>
    <w:rsid w:val="00D774E2"/>
    <w:rsid w:val="00D7770A"/>
    <w:rsid w:val="00D77B9D"/>
    <w:rsid w:val="00D77E13"/>
    <w:rsid w:val="00D800A0"/>
    <w:rsid w:val="00D80346"/>
    <w:rsid w:val="00D80491"/>
    <w:rsid w:val="00D80662"/>
    <w:rsid w:val="00D80CAF"/>
    <w:rsid w:val="00D80F62"/>
    <w:rsid w:val="00D8113E"/>
    <w:rsid w:val="00D81934"/>
    <w:rsid w:val="00D81B9B"/>
    <w:rsid w:val="00D81D16"/>
    <w:rsid w:val="00D81D2A"/>
    <w:rsid w:val="00D81F56"/>
    <w:rsid w:val="00D820D3"/>
    <w:rsid w:val="00D820F3"/>
    <w:rsid w:val="00D826EC"/>
    <w:rsid w:val="00D827AF"/>
    <w:rsid w:val="00D82828"/>
    <w:rsid w:val="00D82C6A"/>
    <w:rsid w:val="00D82CB8"/>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452E"/>
    <w:rsid w:val="00D95516"/>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930"/>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3FE"/>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1"/>
    <w:rsid w:val="00DB0575"/>
    <w:rsid w:val="00DB0770"/>
    <w:rsid w:val="00DB0A6E"/>
    <w:rsid w:val="00DB1AA5"/>
    <w:rsid w:val="00DB2337"/>
    <w:rsid w:val="00DB27ED"/>
    <w:rsid w:val="00DB29DA"/>
    <w:rsid w:val="00DB2C6E"/>
    <w:rsid w:val="00DB2E8C"/>
    <w:rsid w:val="00DB3459"/>
    <w:rsid w:val="00DB357E"/>
    <w:rsid w:val="00DB3A55"/>
    <w:rsid w:val="00DB3C1E"/>
    <w:rsid w:val="00DB3FE5"/>
    <w:rsid w:val="00DB44D5"/>
    <w:rsid w:val="00DB47AF"/>
    <w:rsid w:val="00DB4D44"/>
    <w:rsid w:val="00DB4EAC"/>
    <w:rsid w:val="00DB4FF3"/>
    <w:rsid w:val="00DB51B8"/>
    <w:rsid w:val="00DB51BF"/>
    <w:rsid w:val="00DB51C8"/>
    <w:rsid w:val="00DB53B7"/>
    <w:rsid w:val="00DB5908"/>
    <w:rsid w:val="00DB5B3F"/>
    <w:rsid w:val="00DB5FF2"/>
    <w:rsid w:val="00DB60FE"/>
    <w:rsid w:val="00DB6859"/>
    <w:rsid w:val="00DB6863"/>
    <w:rsid w:val="00DB6DE1"/>
    <w:rsid w:val="00DB6E52"/>
    <w:rsid w:val="00DB731E"/>
    <w:rsid w:val="00DB78E7"/>
    <w:rsid w:val="00DB7D34"/>
    <w:rsid w:val="00DB7EE7"/>
    <w:rsid w:val="00DC0653"/>
    <w:rsid w:val="00DC081B"/>
    <w:rsid w:val="00DC0898"/>
    <w:rsid w:val="00DC0F7E"/>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4DB3"/>
    <w:rsid w:val="00DC50F2"/>
    <w:rsid w:val="00DC54FC"/>
    <w:rsid w:val="00DC5880"/>
    <w:rsid w:val="00DC5912"/>
    <w:rsid w:val="00DC59C2"/>
    <w:rsid w:val="00DC59CC"/>
    <w:rsid w:val="00DC5A0D"/>
    <w:rsid w:val="00DC5ECB"/>
    <w:rsid w:val="00DC6460"/>
    <w:rsid w:val="00DC6B18"/>
    <w:rsid w:val="00DC6D72"/>
    <w:rsid w:val="00DC7766"/>
    <w:rsid w:val="00DC7E10"/>
    <w:rsid w:val="00DC7E6E"/>
    <w:rsid w:val="00DD00FC"/>
    <w:rsid w:val="00DD0184"/>
    <w:rsid w:val="00DD05A0"/>
    <w:rsid w:val="00DD0932"/>
    <w:rsid w:val="00DD0BA8"/>
    <w:rsid w:val="00DD0BF7"/>
    <w:rsid w:val="00DD0E22"/>
    <w:rsid w:val="00DD1364"/>
    <w:rsid w:val="00DD1BE6"/>
    <w:rsid w:val="00DD1DB7"/>
    <w:rsid w:val="00DD1F2B"/>
    <w:rsid w:val="00DD2102"/>
    <w:rsid w:val="00DD2AAD"/>
    <w:rsid w:val="00DD2B55"/>
    <w:rsid w:val="00DD2D98"/>
    <w:rsid w:val="00DD2F5D"/>
    <w:rsid w:val="00DD303E"/>
    <w:rsid w:val="00DD318C"/>
    <w:rsid w:val="00DD349A"/>
    <w:rsid w:val="00DD34E6"/>
    <w:rsid w:val="00DD35CB"/>
    <w:rsid w:val="00DD384D"/>
    <w:rsid w:val="00DD3FAF"/>
    <w:rsid w:val="00DD40A7"/>
    <w:rsid w:val="00DD44B3"/>
    <w:rsid w:val="00DD4C97"/>
    <w:rsid w:val="00DD501C"/>
    <w:rsid w:val="00DD5294"/>
    <w:rsid w:val="00DD5474"/>
    <w:rsid w:val="00DD57A3"/>
    <w:rsid w:val="00DD58CE"/>
    <w:rsid w:val="00DD5B42"/>
    <w:rsid w:val="00DD5C15"/>
    <w:rsid w:val="00DD61DD"/>
    <w:rsid w:val="00DD6279"/>
    <w:rsid w:val="00DD6514"/>
    <w:rsid w:val="00DD658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D98"/>
    <w:rsid w:val="00DE0FF9"/>
    <w:rsid w:val="00DE106C"/>
    <w:rsid w:val="00DE11BC"/>
    <w:rsid w:val="00DE139D"/>
    <w:rsid w:val="00DE158C"/>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29E"/>
    <w:rsid w:val="00DE5606"/>
    <w:rsid w:val="00DE5801"/>
    <w:rsid w:val="00DE5C63"/>
    <w:rsid w:val="00DE5EA9"/>
    <w:rsid w:val="00DE672A"/>
    <w:rsid w:val="00DE6BF3"/>
    <w:rsid w:val="00DE715E"/>
    <w:rsid w:val="00DE776E"/>
    <w:rsid w:val="00DE7AA6"/>
    <w:rsid w:val="00DE7C3F"/>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2A7"/>
    <w:rsid w:val="00DF46C3"/>
    <w:rsid w:val="00DF4984"/>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9F3"/>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3EA4"/>
    <w:rsid w:val="00E043E9"/>
    <w:rsid w:val="00E04EC4"/>
    <w:rsid w:val="00E0504D"/>
    <w:rsid w:val="00E05089"/>
    <w:rsid w:val="00E05707"/>
    <w:rsid w:val="00E0579D"/>
    <w:rsid w:val="00E05B1F"/>
    <w:rsid w:val="00E05E88"/>
    <w:rsid w:val="00E05EE5"/>
    <w:rsid w:val="00E065D4"/>
    <w:rsid w:val="00E0678C"/>
    <w:rsid w:val="00E06A00"/>
    <w:rsid w:val="00E06CA6"/>
    <w:rsid w:val="00E07312"/>
    <w:rsid w:val="00E073D5"/>
    <w:rsid w:val="00E07869"/>
    <w:rsid w:val="00E07AD3"/>
    <w:rsid w:val="00E07B1A"/>
    <w:rsid w:val="00E07DC7"/>
    <w:rsid w:val="00E07FC9"/>
    <w:rsid w:val="00E1009C"/>
    <w:rsid w:val="00E1010F"/>
    <w:rsid w:val="00E10833"/>
    <w:rsid w:val="00E10AAC"/>
    <w:rsid w:val="00E10B14"/>
    <w:rsid w:val="00E11212"/>
    <w:rsid w:val="00E11424"/>
    <w:rsid w:val="00E1166B"/>
    <w:rsid w:val="00E117A0"/>
    <w:rsid w:val="00E1180D"/>
    <w:rsid w:val="00E11B15"/>
    <w:rsid w:val="00E11ED9"/>
    <w:rsid w:val="00E12295"/>
    <w:rsid w:val="00E1233A"/>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8E2"/>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0D4"/>
    <w:rsid w:val="00E171FC"/>
    <w:rsid w:val="00E17585"/>
    <w:rsid w:val="00E17718"/>
    <w:rsid w:val="00E17FC8"/>
    <w:rsid w:val="00E21397"/>
    <w:rsid w:val="00E21969"/>
    <w:rsid w:val="00E22215"/>
    <w:rsid w:val="00E2268A"/>
    <w:rsid w:val="00E226B0"/>
    <w:rsid w:val="00E2286B"/>
    <w:rsid w:val="00E22E4B"/>
    <w:rsid w:val="00E22E4C"/>
    <w:rsid w:val="00E236F5"/>
    <w:rsid w:val="00E23E21"/>
    <w:rsid w:val="00E23E7A"/>
    <w:rsid w:val="00E24088"/>
    <w:rsid w:val="00E24114"/>
    <w:rsid w:val="00E241CF"/>
    <w:rsid w:val="00E2440E"/>
    <w:rsid w:val="00E24875"/>
    <w:rsid w:val="00E24998"/>
    <w:rsid w:val="00E249BB"/>
    <w:rsid w:val="00E249E9"/>
    <w:rsid w:val="00E24E4C"/>
    <w:rsid w:val="00E253BC"/>
    <w:rsid w:val="00E25522"/>
    <w:rsid w:val="00E25889"/>
    <w:rsid w:val="00E25A8A"/>
    <w:rsid w:val="00E25D31"/>
    <w:rsid w:val="00E25D5D"/>
    <w:rsid w:val="00E26014"/>
    <w:rsid w:val="00E262BC"/>
    <w:rsid w:val="00E26614"/>
    <w:rsid w:val="00E267E1"/>
    <w:rsid w:val="00E268A6"/>
    <w:rsid w:val="00E2691A"/>
    <w:rsid w:val="00E26D0B"/>
    <w:rsid w:val="00E26F14"/>
    <w:rsid w:val="00E26F96"/>
    <w:rsid w:val="00E2707E"/>
    <w:rsid w:val="00E27384"/>
    <w:rsid w:val="00E2753D"/>
    <w:rsid w:val="00E276E3"/>
    <w:rsid w:val="00E2780B"/>
    <w:rsid w:val="00E27D17"/>
    <w:rsid w:val="00E27FCF"/>
    <w:rsid w:val="00E30004"/>
    <w:rsid w:val="00E30069"/>
    <w:rsid w:val="00E301A6"/>
    <w:rsid w:val="00E302C1"/>
    <w:rsid w:val="00E3033B"/>
    <w:rsid w:val="00E303C8"/>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4DC"/>
    <w:rsid w:val="00E33582"/>
    <w:rsid w:val="00E33602"/>
    <w:rsid w:val="00E33784"/>
    <w:rsid w:val="00E3386C"/>
    <w:rsid w:val="00E33BCE"/>
    <w:rsid w:val="00E33CA8"/>
    <w:rsid w:val="00E33D02"/>
    <w:rsid w:val="00E33D8B"/>
    <w:rsid w:val="00E33F3A"/>
    <w:rsid w:val="00E342EC"/>
    <w:rsid w:val="00E344EC"/>
    <w:rsid w:val="00E34E40"/>
    <w:rsid w:val="00E3566D"/>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4C"/>
    <w:rsid w:val="00E375BE"/>
    <w:rsid w:val="00E37834"/>
    <w:rsid w:val="00E402D4"/>
    <w:rsid w:val="00E40334"/>
    <w:rsid w:val="00E404F7"/>
    <w:rsid w:val="00E40A7B"/>
    <w:rsid w:val="00E40CB1"/>
    <w:rsid w:val="00E40CEC"/>
    <w:rsid w:val="00E40DB8"/>
    <w:rsid w:val="00E41369"/>
    <w:rsid w:val="00E41783"/>
    <w:rsid w:val="00E419E0"/>
    <w:rsid w:val="00E42067"/>
    <w:rsid w:val="00E4225E"/>
    <w:rsid w:val="00E4243C"/>
    <w:rsid w:val="00E42B5B"/>
    <w:rsid w:val="00E42E3E"/>
    <w:rsid w:val="00E42FED"/>
    <w:rsid w:val="00E430B2"/>
    <w:rsid w:val="00E43669"/>
    <w:rsid w:val="00E43794"/>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37F"/>
    <w:rsid w:val="00E474A2"/>
    <w:rsid w:val="00E47A5A"/>
    <w:rsid w:val="00E47D1A"/>
    <w:rsid w:val="00E500ED"/>
    <w:rsid w:val="00E502A7"/>
    <w:rsid w:val="00E505B3"/>
    <w:rsid w:val="00E50705"/>
    <w:rsid w:val="00E5126E"/>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E8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C0A"/>
    <w:rsid w:val="00E63EA6"/>
    <w:rsid w:val="00E6431A"/>
    <w:rsid w:val="00E6452D"/>
    <w:rsid w:val="00E64FD3"/>
    <w:rsid w:val="00E652F2"/>
    <w:rsid w:val="00E6537B"/>
    <w:rsid w:val="00E6572A"/>
    <w:rsid w:val="00E65BCB"/>
    <w:rsid w:val="00E66577"/>
    <w:rsid w:val="00E66997"/>
    <w:rsid w:val="00E674B4"/>
    <w:rsid w:val="00E67AB7"/>
    <w:rsid w:val="00E67ABF"/>
    <w:rsid w:val="00E67CDD"/>
    <w:rsid w:val="00E700FC"/>
    <w:rsid w:val="00E70103"/>
    <w:rsid w:val="00E70665"/>
    <w:rsid w:val="00E706F7"/>
    <w:rsid w:val="00E70FB9"/>
    <w:rsid w:val="00E71080"/>
    <w:rsid w:val="00E71260"/>
    <w:rsid w:val="00E71486"/>
    <w:rsid w:val="00E715BC"/>
    <w:rsid w:val="00E717EC"/>
    <w:rsid w:val="00E718B8"/>
    <w:rsid w:val="00E718CF"/>
    <w:rsid w:val="00E7190F"/>
    <w:rsid w:val="00E71A71"/>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6F5D"/>
    <w:rsid w:val="00E77135"/>
    <w:rsid w:val="00E771B5"/>
    <w:rsid w:val="00E77BF7"/>
    <w:rsid w:val="00E801EC"/>
    <w:rsid w:val="00E80358"/>
    <w:rsid w:val="00E80529"/>
    <w:rsid w:val="00E8057E"/>
    <w:rsid w:val="00E808EC"/>
    <w:rsid w:val="00E80B5D"/>
    <w:rsid w:val="00E8133F"/>
    <w:rsid w:val="00E81404"/>
    <w:rsid w:val="00E815BA"/>
    <w:rsid w:val="00E81B26"/>
    <w:rsid w:val="00E81B5B"/>
    <w:rsid w:val="00E81DF1"/>
    <w:rsid w:val="00E82078"/>
    <w:rsid w:val="00E820F6"/>
    <w:rsid w:val="00E8223C"/>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540"/>
    <w:rsid w:val="00E90B20"/>
    <w:rsid w:val="00E90B66"/>
    <w:rsid w:val="00E91269"/>
    <w:rsid w:val="00E91954"/>
    <w:rsid w:val="00E91A87"/>
    <w:rsid w:val="00E91D6D"/>
    <w:rsid w:val="00E922F7"/>
    <w:rsid w:val="00E92AE6"/>
    <w:rsid w:val="00E92CBE"/>
    <w:rsid w:val="00E93012"/>
    <w:rsid w:val="00E930A6"/>
    <w:rsid w:val="00E93285"/>
    <w:rsid w:val="00E93579"/>
    <w:rsid w:val="00E9367F"/>
    <w:rsid w:val="00E93848"/>
    <w:rsid w:val="00E938B1"/>
    <w:rsid w:val="00E93D5F"/>
    <w:rsid w:val="00E93F3B"/>
    <w:rsid w:val="00E93FA3"/>
    <w:rsid w:val="00E93FB8"/>
    <w:rsid w:val="00E94EBC"/>
    <w:rsid w:val="00E95193"/>
    <w:rsid w:val="00E951E0"/>
    <w:rsid w:val="00E95570"/>
    <w:rsid w:val="00E958FF"/>
    <w:rsid w:val="00E959E2"/>
    <w:rsid w:val="00E95BEC"/>
    <w:rsid w:val="00E95CB4"/>
    <w:rsid w:val="00E95D12"/>
    <w:rsid w:val="00E95EA8"/>
    <w:rsid w:val="00E96017"/>
    <w:rsid w:val="00E963C2"/>
    <w:rsid w:val="00E963DD"/>
    <w:rsid w:val="00E96AC7"/>
    <w:rsid w:val="00E96D05"/>
    <w:rsid w:val="00E96E00"/>
    <w:rsid w:val="00E96E72"/>
    <w:rsid w:val="00E96FA6"/>
    <w:rsid w:val="00E97311"/>
    <w:rsid w:val="00E9740D"/>
    <w:rsid w:val="00E97C06"/>
    <w:rsid w:val="00E97E63"/>
    <w:rsid w:val="00EA046A"/>
    <w:rsid w:val="00EA04AB"/>
    <w:rsid w:val="00EA0619"/>
    <w:rsid w:val="00EA0923"/>
    <w:rsid w:val="00EA0A6D"/>
    <w:rsid w:val="00EA0E3B"/>
    <w:rsid w:val="00EA125F"/>
    <w:rsid w:val="00EA12EB"/>
    <w:rsid w:val="00EA147A"/>
    <w:rsid w:val="00EA1661"/>
    <w:rsid w:val="00EA20DD"/>
    <w:rsid w:val="00EA20FE"/>
    <w:rsid w:val="00EA22A9"/>
    <w:rsid w:val="00EA2A21"/>
    <w:rsid w:val="00EA2FA0"/>
    <w:rsid w:val="00EA3166"/>
    <w:rsid w:val="00EA32DA"/>
    <w:rsid w:val="00EA3443"/>
    <w:rsid w:val="00EA3B77"/>
    <w:rsid w:val="00EA3CDC"/>
    <w:rsid w:val="00EA3D31"/>
    <w:rsid w:val="00EA3D4A"/>
    <w:rsid w:val="00EA3FCE"/>
    <w:rsid w:val="00EA4099"/>
    <w:rsid w:val="00EA42E6"/>
    <w:rsid w:val="00EA469A"/>
    <w:rsid w:val="00EA46C3"/>
    <w:rsid w:val="00EA4748"/>
    <w:rsid w:val="00EA4A92"/>
    <w:rsid w:val="00EA4BBA"/>
    <w:rsid w:val="00EA4C4C"/>
    <w:rsid w:val="00EA4DE8"/>
    <w:rsid w:val="00EA56E3"/>
    <w:rsid w:val="00EA572E"/>
    <w:rsid w:val="00EA591D"/>
    <w:rsid w:val="00EA5E38"/>
    <w:rsid w:val="00EA67A3"/>
    <w:rsid w:val="00EA6970"/>
    <w:rsid w:val="00EA6EF2"/>
    <w:rsid w:val="00EA7248"/>
    <w:rsid w:val="00EA7753"/>
    <w:rsid w:val="00EB0128"/>
    <w:rsid w:val="00EB05E3"/>
    <w:rsid w:val="00EB0886"/>
    <w:rsid w:val="00EB0AF4"/>
    <w:rsid w:val="00EB0BD1"/>
    <w:rsid w:val="00EB0DF4"/>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2AF"/>
    <w:rsid w:val="00EB4AE8"/>
    <w:rsid w:val="00EB4BD3"/>
    <w:rsid w:val="00EB4C90"/>
    <w:rsid w:val="00EB4F4D"/>
    <w:rsid w:val="00EB51DA"/>
    <w:rsid w:val="00EB5CFB"/>
    <w:rsid w:val="00EB5FC6"/>
    <w:rsid w:val="00EB62E4"/>
    <w:rsid w:val="00EB630F"/>
    <w:rsid w:val="00EB63D1"/>
    <w:rsid w:val="00EB64DE"/>
    <w:rsid w:val="00EB7021"/>
    <w:rsid w:val="00EB7035"/>
    <w:rsid w:val="00EB721B"/>
    <w:rsid w:val="00EB7300"/>
    <w:rsid w:val="00EB7576"/>
    <w:rsid w:val="00EB757C"/>
    <w:rsid w:val="00EB7F8E"/>
    <w:rsid w:val="00EC00AA"/>
    <w:rsid w:val="00EC036D"/>
    <w:rsid w:val="00EC03DC"/>
    <w:rsid w:val="00EC052E"/>
    <w:rsid w:val="00EC0B07"/>
    <w:rsid w:val="00EC0E72"/>
    <w:rsid w:val="00EC0FC6"/>
    <w:rsid w:val="00EC110F"/>
    <w:rsid w:val="00EC13C3"/>
    <w:rsid w:val="00EC17BA"/>
    <w:rsid w:val="00EC1C35"/>
    <w:rsid w:val="00EC2451"/>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4A20"/>
    <w:rsid w:val="00EC51F3"/>
    <w:rsid w:val="00EC5423"/>
    <w:rsid w:val="00EC5892"/>
    <w:rsid w:val="00EC590D"/>
    <w:rsid w:val="00EC5F0E"/>
    <w:rsid w:val="00EC62D5"/>
    <w:rsid w:val="00EC633F"/>
    <w:rsid w:val="00EC6989"/>
    <w:rsid w:val="00EC6F86"/>
    <w:rsid w:val="00EC7021"/>
    <w:rsid w:val="00EC71AE"/>
    <w:rsid w:val="00EC75D0"/>
    <w:rsid w:val="00EC7ACE"/>
    <w:rsid w:val="00EC7CC4"/>
    <w:rsid w:val="00EC7F37"/>
    <w:rsid w:val="00ED045F"/>
    <w:rsid w:val="00ED04AA"/>
    <w:rsid w:val="00ED04D1"/>
    <w:rsid w:val="00ED0839"/>
    <w:rsid w:val="00ED0863"/>
    <w:rsid w:val="00ED0A5B"/>
    <w:rsid w:val="00ED0B31"/>
    <w:rsid w:val="00ED0DED"/>
    <w:rsid w:val="00ED1042"/>
    <w:rsid w:val="00ED12AE"/>
    <w:rsid w:val="00ED153E"/>
    <w:rsid w:val="00ED1673"/>
    <w:rsid w:val="00ED1710"/>
    <w:rsid w:val="00ED17B6"/>
    <w:rsid w:val="00ED1B95"/>
    <w:rsid w:val="00ED1CFC"/>
    <w:rsid w:val="00ED1E42"/>
    <w:rsid w:val="00ED2091"/>
    <w:rsid w:val="00ED3676"/>
    <w:rsid w:val="00ED36FA"/>
    <w:rsid w:val="00ED3714"/>
    <w:rsid w:val="00ED37FB"/>
    <w:rsid w:val="00ED39ED"/>
    <w:rsid w:val="00ED3AFC"/>
    <w:rsid w:val="00ED3B6B"/>
    <w:rsid w:val="00ED3D46"/>
    <w:rsid w:val="00ED4151"/>
    <w:rsid w:val="00ED43B8"/>
    <w:rsid w:val="00ED4C53"/>
    <w:rsid w:val="00ED5036"/>
    <w:rsid w:val="00ED5055"/>
    <w:rsid w:val="00ED5104"/>
    <w:rsid w:val="00ED5762"/>
    <w:rsid w:val="00ED5A22"/>
    <w:rsid w:val="00ED5BEB"/>
    <w:rsid w:val="00ED5C21"/>
    <w:rsid w:val="00ED62FC"/>
    <w:rsid w:val="00ED69B7"/>
    <w:rsid w:val="00ED6B76"/>
    <w:rsid w:val="00ED6F61"/>
    <w:rsid w:val="00ED769E"/>
    <w:rsid w:val="00ED76DA"/>
    <w:rsid w:val="00ED773E"/>
    <w:rsid w:val="00EE02FE"/>
    <w:rsid w:val="00EE083D"/>
    <w:rsid w:val="00EE153B"/>
    <w:rsid w:val="00EE185C"/>
    <w:rsid w:val="00EE1DE8"/>
    <w:rsid w:val="00EE2285"/>
    <w:rsid w:val="00EE22ED"/>
    <w:rsid w:val="00EE28D1"/>
    <w:rsid w:val="00EE2F9D"/>
    <w:rsid w:val="00EE315B"/>
    <w:rsid w:val="00EE3318"/>
    <w:rsid w:val="00EE34A0"/>
    <w:rsid w:val="00EE3B88"/>
    <w:rsid w:val="00EE3C12"/>
    <w:rsid w:val="00EE3CBF"/>
    <w:rsid w:val="00EE3D12"/>
    <w:rsid w:val="00EE408C"/>
    <w:rsid w:val="00EE44D1"/>
    <w:rsid w:val="00EE4680"/>
    <w:rsid w:val="00EE48F7"/>
    <w:rsid w:val="00EE4982"/>
    <w:rsid w:val="00EE4A79"/>
    <w:rsid w:val="00EE529E"/>
    <w:rsid w:val="00EE5317"/>
    <w:rsid w:val="00EE56CB"/>
    <w:rsid w:val="00EE5A37"/>
    <w:rsid w:val="00EE5B58"/>
    <w:rsid w:val="00EE5C24"/>
    <w:rsid w:val="00EE5DD2"/>
    <w:rsid w:val="00EE5E19"/>
    <w:rsid w:val="00EE5F14"/>
    <w:rsid w:val="00EE62A1"/>
    <w:rsid w:val="00EE667A"/>
    <w:rsid w:val="00EE6825"/>
    <w:rsid w:val="00EE69C6"/>
    <w:rsid w:val="00EE6B5A"/>
    <w:rsid w:val="00EE6CE2"/>
    <w:rsid w:val="00EE6E01"/>
    <w:rsid w:val="00EE70D1"/>
    <w:rsid w:val="00EE7117"/>
    <w:rsid w:val="00EE7282"/>
    <w:rsid w:val="00EE7408"/>
    <w:rsid w:val="00EE7456"/>
    <w:rsid w:val="00EE7558"/>
    <w:rsid w:val="00EE7692"/>
    <w:rsid w:val="00EF072B"/>
    <w:rsid w:val="00EF087F"/>
    <w:rsid w:val="00EF0EED"/>
    <w:rsid w:val="00EF1152"/>
    <w:rsid w:val="00EF1498"/>
    <w:rsid w:val="00EF1572"/>
    <w:rsid w:val="00EF1B07"/>
    <w:rsid w:val="00EF1DB1"/>
    <w:rsid w:val="00EF1F7E"/>
    <w:rsid w:val="00EF20BF"/>
    <w:rsid w:val="00EF23E9"/>
    <w:rsid w:val="00EF245B"/>
    <w:rsid w:val="00EF245D"/>
    <w:rsid w:val="00EF2614"/>
    <w:rsid w:val="00EF2ADF"/>
    <w:rsid w:val="00EF2BC3"/>
    <w:rsid w:val="00EF2D2A"/>
    <w:rsid w:val="00EF319B"/>
    <w:rsid w:val="00EF3776"/>
    <w:rsid w:val="00EF379E"/>
    <w:rsid w:val="00EF37E2"/>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EF7F22"/>
    <w:rsid w:val="00F00017"/>
    <w:rsid w:val="00F0009B"/>
    <w:rsid w:val="00F00263"/>
    <w:rsid w:val="00F0098B"/>
    <w:rsid w:val="00F00F9A"/>
    <w:rsid w:val="00F01350"/>
    <w:rsid w:val="00F018FD"/>
    <w:rsid w:val="00F01B60"/>
    <w:rsid w:val="00F01B9D"/>
    <w:rsid w:val="00F0235C"/>
    <w:rsid w:val="00F0264C"/>
    <w:rsid w:val="00F02677"/>
    <w:rsid w:val="00F02758"/>
    <w:rsid w:val="00F027DC"/>
    <w:rsid w:val="00F028AB"/>
    <w:rsid w:val="00F02A47"/>
    <w:rsid w:val="00F02ABD"/>
    <w:rsid w:val="00F02F56"/>
    <w:rsid w:val="00F02FB1"/>
    <w:rsid w:val="00F03305"/>
    <w:rsid w:val="00F034AA"/>
    <w:rsid w:val="00F0377B"/>
    <w:rsid w:val="00F0390B"/>
    <w:rsid w:val="00F03D5C"/>
    <w:rsid w:val="00F03D8A"/>
    <w:rsid w:val="00F040EF"/>
    <w:rsid w:val="00F0472A"/>
    <w:rsid w:val="00F04A47"/>
    <w:rsid w:val="00F04A5E"/>
    <w:rsid w:val="00F04B64"/>
    <w:rsid w:val="00F04EDF"/>
    <w:rsid w:val="00F04FFD"/>
    <w:rsid w:val="00F0519C"/>
    <w:rsid w:val="00F052CE"/>
    <w:rsid w:val="00F05B37"/>
    <w:rsid w:val="00F05DA4"/>
    <w:rsid w:val="00F05E00"/>
    <w:rsid w:val="00F06022"/>
    <w:rsid w:val="00F06060"/>
    <w:rsid w:val="00F062C6"/>
    <w:rsid w:val="00F063BC"/>
    <w:rsid w:val="00F06613"/>
    <w:rsid w:val="00F066CD"/>
    <w:rsid w:val="00F066F8"/>
    <w:rsid w:val="00F06A63"/>
    <w:rsid w:val="00F06C68"/>
    <w:rsid w:val="00F06E3B"/>
    <w:rsid w:val="00F070B0"/>
    <w:rsid w:val="00F0751B"/>
    <w:rsid w:val="00F07A22"/>
    <w:rsid w:val="00F07D30"/>
    <w:rsid w:val="00F07E51"/>
    <w:rsid w:val="00F100C2"/>
    <w:rsid w:val="00F101CA"/>
    <w:rsid w:val="00F102F1"/>
    <w:rsid w:val="00F1035C"/>
    <w:rsid w:val="00F103B5"/>
    <w:rsid w:val="00F107C7"/>
    <w:rsid w:val="00F1087D"/>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13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0E6"/>
    <w:rsid w:val="00F1722A"/>
    <w:rsid w:val="00F179E1"/>
    <w:rsid w:val="00F20157"/>
    <w:rsid w:val="00F20707"/>
    <w:rsid w:val="00F20A13"/>
    <w:rsid w:val="00F20D92"/>
    <w:rsid w:val="00F20F01"/>
    <w:rsid w:val="00F21014"/>
    <w:rsid w:val="00F212E2"/>
    <w:rsid w:val="00F213EE"/>
    <w:rsid w:val="00F21608"/>
    <w:rsid w:val="00F2162C"/>
    <w:rsid w:val="00F21C7D"/>
    <w:rsid w:val="00F21DA8"/>
    <w:rsid w:val="00F21DB2"/>
    <w:rsid w:val="00F21DD9"/>
    <w:rsid w:val="00F22128"/>
    <w:rsid w:val="00F22827"/>
    <w:rsid w:val="00F2297A"/>
    <w:rsid w:val="00F232E1"/>
    <w:rsid w:val="00F2365F"/>
    <w:rsid w:val="00F236B4"/>
    <w:rsid w:val="00F2394C"/>
    <w:rsid w:val="00F23C03"/>
    <w:rsid w:val="00F23E38"/>
    <w:rsid w:val="00F24791"/>
    <w:rsid w:val="00F24A33"/>
    <w:rsid w:val="00F24DF0"/>
    <w:rsid w:val="00F2538B"/>
    <w:rsid w:val="00F25558"/>
    <w:rsid w:val="00F25C4F"/>
    <w:rsid w:val="00F25E2C"/>
    <w:rsid w:val="00F25FF9"/>
    <w:rsid w:val="00F260C5"/>
    <w:rsid w:val="00F26119"/>
    <w:rsid w:val="00F26208"/>
    <w:rsid w:val="00F264FE"/>
    <w:rsid w:val="00F26669"/>
    <w:rsid w:val="00F26A74"/>
    <w:rsid w:val="00F27080"/>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ACA"/>
    <w:rsid w:val="00F31E94"/>
    <w:rsid w:val="00F31EEB"/>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4EC6"/>
    <w:rsid w:val="00F35769"/>
    <w:rsid w:val="00F35965"/>
    <w:rsid w:val="00F36318"/>
    <w:rsid w:val="00F36785"/>
    <w:rsid w:val="00F36C37"/>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A2E"/>
    <w:rsid w:val="00F41E57"/>
    <w:rsid w:val="00F42236"/>
    <w:rsid w:val="00F4245C"/>
    <w:rsid w:val="00F42624"/>
    <w:rsid w:val="00F427C4"/>
    <w:rsid w:val="00F42E03"/>
    <w:rsid w:val="00F42F55"/>
    <w:rsid w:val="00F436A8"/>
    <w:rsid w:val="00F437CB"/>
    <w:rsid w:val="00F43A64"/>
    <w:rsid w:val="00F44164"/>
    <w:rsid w:val="00F442AD"/>
    <w:rsid w:val="00F4431D"/>
    <w:rsid w:val="00F44349"/>
    <w:rsid w:val="00F4452F"/>
    <w:rsid w:val="00F4478B"/>
    <w:rsid w:val="00F4484C"/>
    <w:rsid w:val="00F4498C"/>
    <w:rsid w:val="00F44B08"/>
    <w:rsid w:val="00F44BA8"/>
    <w:rsid w:val="00F45301"/>
    <w:rsid w:val="00F455B8"/>
    <w:rsid w:val="00F45793"/>
    <w:rsid w:val="00F4582D"/>
    <w:rsid w:val="00F4596F"/>
    <w:rsid w:val="00F464A5"/>
    <w:rsid w:val="00F4695A"/>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774"/>
    <w:rsid w:val="00F5194F"/>
    <w:rsid w:val="00F51AEF"/>
    <w:rsid w:val="00F521FD"/>
    <w:rsid w:val="00F523CE"/>
    <w:rsid w:val="00F524C3"/>
    <w:rsid w:val="00F52A34"/>
    <w:rsid w:val="00F53061"/>
    <w:rsid w:val="00F53361"/>
    <w:rsid w:val="00F5348E"/>
    <w:rsid w:val="00F538BA"/>
    <w:rsid w:val="00F539AE"/>
    <w:rsid w:val="00F53AE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9CD"/>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754"/>
    <w:rsid w:val="00F63A0F"/>
    <w:rsid w:val="00F63E0E"/>
    <w:rsid w:val="00F63FC6"/>
    <w:rsid w:val="00F641AD"/>
    <w:rsid w:val="00F64A6C"/>
    <w:rsid w:val="00F65769"/>
    <w:rsid w:val="00F66CF1"/>
    <w:rsid w:val="00F672F4"/>
    <w:rsid w:val="00F673DC"/>
    <w:rsid w:val="00F6750E"/>
    <w:rsid w:val="00F675FA"/>
    <w:rsid w:val="00F67CC6"/>
    <w:rsid w:val="00F67D83"/>
    <w:rsid w:val="00F67FC2"/>
    <w:rsid w:val="00F70179"/>
    <w:rsid w:val="00F70324"/>
    <w:rsid w:val="00F7095E"/>
    <w:rsid w:val="00F70E78"/>
    <w:rsid w:val="00F711B8"/>
    <w:rsid w:val="00F71B15"/>
    <w:rsid w:val="00F71F2C"/>
    <w:rsid w:val="00F71F47"/>
    <w:rsid w:val="00F7244B"/>
    <w:rsid w:val="00F72607"/>
    <w:rsid w:val="00F727CB"/>
    <w:rsid w:val="00F72D49"/>
    <w:rsid w:val="00F72F7B"/>
    <w:rsid w:val="00F730DB"/>
    <w:rsid w:val="00F73B76"/>
    <w:rsid w:val="00F73EE0"/>
    <w:rsid w:val="00F73FD9"/>
    <w:rsid w:val="00F740B5"/>
    <w:rsid w:val="00F745C9"/>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0DD0"/>
    <w:rsid w:val="00F81252"/>
    <w:rsid w:val="00F81777"/>
    <w:rsid w:val="00F8183C"/>
    <w:rsid w:val="00F81888"/>
    <w:rsid w:val="00F81EBC"/>
    <w:rsid w:val="00F8248D"/>
    <w:rsid w:val="00F82959"/>
    <w:rsid w:val="00F82B8E"/>
    <w:rsid w:val="00F82D7B"/>
    <w:rsid w:val="00F82FBC"/>
    <w:rsid w:val="00F83877"/>
    <w:rsid w:val="00F83E8C"/>
    <w:rsid w:val="00F84134"/>
    <w:rsid w:val="00F8418F"/>
    <w:rsid w:val="00F84243"/>
    <w:rsid w:val="00F84512"/>
    <w:rsid w:val="00F845EC"/>
    <w:rsid w:val="00F84619"/>
    <w:rsid w:val="00F84C6A"/>
    <w:rsid w:val="00F8514A"/>
    <w:rsid w:val="00F851D8"/>
    <w:rsid w:val="00F85203"/>
    <w:rsid w:val="00F85788"/>
    <w:rsid w:val="00F859E5"/>
    <w:rsid w:val="00F85A2B"/>
    <w:rsid w:val="00F85A53"/>
    <w:rsid w:val="00F85A9B"/>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07"/>
    <w:rsid w:val="00F907D3"/>
    <w:rsid w:val="00F907D4"/>
    <w:rsid w:val="00F90C83"/>
    <w:rsid w:val="00F90CA1"/>
    <w:rsid w:val="00F91173"/>
    <w:rsid w:val="00F91607"/>
    <w:rsid w:val="00F9160A"/>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CD1"/>
    <w:rsid w:val="00F95E6D"/>
    <w:rsid w:val="00F96172"/>
    <w:rsid w:val="00F97044"/>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16A"/>
    <w:rsid w:val="00FA444F"/>
    <w:rsid w:val="00FA4C51"/>
    <w:rsid w:val="00FA4E27"/>
    <w:rsid w:val="00FA5004"/>
    <w:rsid w:val="00FA521E"/>
    <w:rsid w:val="00FA5338"/>
    <w:rsid w:val="00FA5634"/>
    <w:rsid w:val="00FA574F"/>
    <w:rsid w:val="00FA576D"/>
    <w:rsid w:val="00FA5912"/>
    <w:rsid w:val="00FA5DFF"/>
    <w:rsid w:val="00FA5EA8"/>
    <w:rsid w:val="00FA5F05"/>
    <w:rsid w:val="00FA6122"/>
    <w:rsid w:val="00FA647D"/>
    <w:rsid w:val="00FA6973"/>
    <w:rsid w:val="00FA6B51"/>
    <w:rsid w:val="00FA7654"/>
    <w:rsid w:val="00FA794F"/>
    <w:rsid w:val="00FA7C72"/>
    <w:rsid w:val="00FB01A1"/>
    <w:rsid w:val="00FB036D"/>
    <w:rsid w:val="00FB0953"/>
    <w:rsid w:val="00FB0E13"/>
    <w:rsid w:val="00FB12D7"/>
    <w:rsid w:val="00FB1438"/>
    <w:rsid w:val="00FB14A7"/>
    <w:rsid w:val="00FB155A"/>
    <w:rsid w:val="00FB1C03"/>
    <w:rsid w:val="00FB1C16"/>
    <w:rsid w:val="00FB20E8"/>
    <w:rsid w:val="00FB238D"/>
    <w:rsid w:val="00FB269F"/>
    <w:rsid w:val="00FB27EE"/>
    <w:rsid w:val="00FB294A"/>
    <w:rsid w:val="00FB2CC3"/>
    <w:rsid w:val="00FB2CF4"/>
    <w:rsid w:val="00FB31BA"/>
    <w:rsid w:val="00FB38CE"/>
    <w:rsid w:val="00FB3907"/>
    <w:rsid w:val="00FB3923"/>
    <w:rsid w:val="00FB3970"/>
    <w:rsid w:val="00FB42AE"/>
    <w:rsid w:val="00FB4311"/>
    <w:rsid w:val="00FB44AD"/>
    <w:rsid w:val="00FB46D1"/>
    <w:rsid w:val="00FB4BF3"/>
    <w:rsid w:val="00FB5775"/>
    <w:rsid w:val="00FB5A04"/>
    <w:rsid w:val="00FB5E2A"/>
    <w:rsid w:val="00FB5F7B"/>
    <w:rsid w:val="00FB621D"/>
    <w:rsid w:val="00FB62B2"/>
    <w:rsid w:val="00FB698D"/>
    <w:rsid w:val="00FB6AD6"/>
    <w:rsid w:val="00FB6BB5"/>
    <w:rsid w:val="00FB6D83"/>
    <w:rsid w:val="00FB6D8D"/>
    <w:rsid w:val="00FB706D"/>
    <w:rsid w:val="00FB748F"/>
    <w:rsid w:val="00FB74C9"/>
    <w:rsid w:val="00FB751A"/>
    <w:rsid w:val="00FB764C"/>
    <w:rsid w:val="00FB7755"/>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49A"/>
    <w:rsid w:val="00FC696D"/>
    <w:rsid w:val="00FC6CC9"/>
    <w:rsid w:val="00FC6D0F"/>
    <w:rsid w:val="00FC721F"/>
    <w:rsid w:val="00FC73ED"/>
    <w:rsid w:val="00FC7409"/>
    <w:rsid w:val="00FC7465"/>
    <w:rsid w:val="00FC765B"/>
    <w:rsid w:val="00FC77DB"/>
    <w:rsid w:val="00FC7BA7"/>
    <w:rsid w:val="00FC7C36"/>
    <w:rsid w:val="00FC7D65"/>
    <w:rsid w:val="00FD0084"/>
    <w:rsid w:val="00FD027E"/>
    <w:rsid w:val="00FD0308"/>
    <w:rsid w:val="00FD03C6"/>
    <w:rsid w:val="00FD091C"/>
    <w:rsid w:val="00FD096B"/>
    <w:rsid w:val="00FD0AF8"/>
    <w:rsid w:val="00FD0D43"/>
    <w:rsid w:val="00FD0EBA"/>
    <w:rsid w:val="00FD11A1"/>
    <w:rsid w:val="00FD1473"/>
    <w:rsid w:val="00FD17D9"/>
    <w:rsid w:val="00FD1FB7"/>
    <w:rsid w:val="00FD226E"/>
    <w:rsid w:val="00FD23C3"/>
    <w:rsid w:val="00FD2578"/>
    <w:rsid w:val="00FD27FA"/>
    <w:rsid w:val="00FD29B0"/>
    <w:rsid w:val="00FD29B6"/>
    <w:rsid w:val="00FD2A01"/>
    <w:rsid w:val="00FD2B54"/>
    <w:rsid w:val="00FD320B"/>
    <w:rsid w:val="00FD3BE0"/>
    <w:rsid w:val="00FD3C42"/>
    <w:rsid w:val="00FD46A7"/>
    <w:rsid w:val="00FD4D09"/>
    <w:rsid w:val="00FD4DE3"/>
    <w:rsid w:val="00FD4F15"/>
    <w:rsid w:val="00FD5212"/>
    <w:rsid w:val="00FD5619"/>
    <w:rsid w:val="00FD5729"/>
    <w:rsid w:val="00FD5816"/>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C49"/>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1D8"/>
    <w:rsid w:val="00FE7507"/>
    <w:rsid w:val="00FE7512"/>
    <w:rsid w:val="00FE7AE6"/>
    <w:rsid w:val="00FE7CBC"/>
    <w:rsid w:val="00FE7E73"/>
    <w:rsid w:val="00FE7ED4"/>
    <w:rsid w:val="00FE7F5E"/>
    <w:rsid w:val="00FF0150"/>
    <w:rsid w:val="00FF05C0"/>
    <w:rsid w:val="00FF07C7"/>
    <w:rsid w:val="00FF100B"/>
    <w:rsid w:val="00FF1187"/>
    <w:rsid w:val="00FF13BD"/>
    <w:rsid w:val="00FF1852"/>
    <w:rsid w:val="00FF19C2"/>
    <w:rsid w:val="00FF1F50"/>
    <w:rsid w:val="00FF1FEB"/>
    <w:rsid w:val="00FF2BD0"/>
    <w:rsid w:val="00FF385E"/>
    <w:rsid w:val="00FF3BEC"/>
    <w:rsid w:val="00FF3D63"/>
    <w:rsid w:val="00FF3E2A"/>
    <w:rsid w:val="00FF4CA1"/>
    <w:rsid w:val="00FF4CB8"/>
    <w:rsid w:val="00FF4FFD"/>
    <w:rsid w:val="00FF52CA"/>
    <w:rsid w:val="00FF52CF"/>
    <w:rsid w:val="00FF5350"/>
    <w:rsid w:val="00FF53BF"/>
    <w:rsid w:val="00FF5AFA"/>
    <w:rsid w:val="00FF6011"/>
    <w:rsid w:val="00FF63A5"/>
    <w:rsid w:val="00FF6ACB"/>
    <w:rsid w:val="00FF6AEB"/>
    <w:rsid w:val="00FF6B68"/>
    <w:rsid w:val="00FF6C28"/>
    <w:rsid w:val="00FF6CAF"/>
    <w:rsid w:val="00FF6CD7"/>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3461"/>
    <w:pPr>
      <w:spacing w:after="120"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EC0B07"/>
    <w:pPr>
      <w:keepNext/>
      <w:numPr>
        <w:ilvl w:val="1"/>
        <w:numId w:val="5"/>
      </w:numPr>
      <w:spacing w:before="240" w:line="360" w:lineRule="auto"/>
      <w:outlineLvl w:val="1"/>
    </w:pPr>
    <w:rPr>
      <w:rFonts w:ascii="Arial" w:hAnsi="Arial"/>
      <w:color w:val="000000" w:themeColor="text1"/>
      <w:sz w:val="32"/>
      <w:lang w:eastAsia="ko-KR"/>
    </w:rPr>
  </w:style>
  <w:style w:type="paragraph" w:styleId="3">
    <w:name w:val="heading 3"/>
    <w:aliases w:val="Underrubrik2,H3,no break,Memo Heading 3"/>
    <w:basedOn w:val="a1"/>
    <w:next w:val="a1"/>
    <w:link w:val="3Char"/>
    <w:qFormat/>
    <w:rsid w:val="003F5AD3"/>
    <w:pPr>
      <w:keepNext/>
      <w:numPr>
        <w:ilvl w:val="2"/>
        <w:numId w:val="5"/>
      </w:numPr>
      <w:spacing w:before="240" w:after="60"/>
      <w:ind w:left="720"/>
      <w:outlineLvl w:val="2"/>
    </w:pPr>
    <w:rPr>
      <w:rFonts w:ascii="Arial" w:hAnsi="Arial"/>
      <w:sz w:val="28"/>
      <w:szCs w:val="24"/>
      <w:lang w:eastAsia="ko-KR"/>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0"/>
    <w:qFormat/>
    <w:pPr>
      <w:spacing w:before="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1"/>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2"/>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P"/>
    <w:basedOn w:val="a1"/>
    <w:link w:val="Char3"/>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EC0B07"/>
    <w:rPr>
      <w:rFonts w:ascii="Arial" w:eastAsiaTheme="minorEastAsia" w:hAnsi="Arial"/>
      <w:color w:val="000000" w:themeColor="text1"/>
      <w:sz w:val="32"/>
    </w:rPr>
  </w:style>
  <w:style w:type="character" w:customStyle="1" w:styleId="3Char">
    <w:name w:val="제목 3 Char"/>
    <w:aliases w:val="Underrubrik2 Char,H3 Char,no break Char,Memo Heading 3 Char"/>
    <w:basedOn w:val="a2"/>
    <w:link w:val="3"/>
    <w:rsid w:val="003F5AD3"/>
    <w:rPr>
      <w:rFonts w:ascii="Arial" w:eastAsiaTheme="minorEastAsia" w:hAnsi="Arial"/>
      <w:sz w:val="28"/>
      <w:szCs w:val="24"/>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7"/>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A07DF7"/>
    <w:rPr>
      <w:rFonts w:ascii="Times New Roman" w:eastAsiaTheme="minorEastAsia" w:hAnsi="Times New Roman"/>
      <w:sz w:val="22"/>
    </w:rPr>
  </w:style>
  <w:style w:type="paragraph" w:customStyle="1" w:styleId="0Maintext">
    <w:name w:val="0 Main text"/>
    <w:basedOn w:val="a1"/>
    <w:link w:val="0MaintextChar"/>
    <w:qFormat/>
    <w:rsid w:val="00A07DF7"/>
    <w:rPr>
      <w:lang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2">
    <w:name w:val="메모 텍스트 Char"/>
    <w:basedOn w:val="a2"/>
    <w:link w:val="af6"/>
    <w:qFormat/>
    <w:rsid w:val="00DD1DB7"/>
    <w:rPr>
      <w:rFonts w:ascii="Times New Roman" w:eastAsiaTheme="minorEastAsia" w:hAnsi="Times New Roman"/>
      <w:lang w:eastAsia="ja-JP"/>
    </w:rPr>
  </w:style>
  <w:style w:type="character" w:customStyle="1" w:styleId="Char1">
    <w:name w:val="바닥글 Char"/>
    <w:basedOn w:val="a2"/>
    <w:link w:val="ae"/>
    <w:uiPriority w:val="99"/>
    <w:rsid w:val="008D2C06"/>
    <w:rPr>
      <w:rFonts w:ascii="Times New Roman" w:eastAsiaTheme="minorEastAsia" w:hAnsi="Times New Roman"/>
      <w:sz w:val="22"/>
      <w:lang w:val="de-DE" w:eastAsia="ja-JP"/>
    </w:rPr>
  </w:style>
  <w:style w:type="character" w:customStyle="1" w:styleId="B1Zchn">
    <w:name w:val="B1 Zchn"/>
    <w:autoRedefine/>
    <w:qFormat/>
    <w:rsid w:val="006E7ED6"/>
    <w:rPr>
      <w:rFonts w:ascii="Times New Roman" w:eastAsia="SimSun" w:hAnsi="Times New Roman" w:cs="Times New Roman"/>
      <w:lang w:val="en-GB" w:eastAsia="en-US"/>
    </w:rPr>
  </w:style>
  <w:style w:type="character" w:customStyle="1" w:styleId="katex-mathml">
    <w:name w:val="katex-mathml"/>
    <w:basedOn w:val="a2"/>
    <w:rsid w:val="0038206B"/>
  </w:style>
  <w:style w:type="character" w:customStyle="1" w:styleId="mord">
    <w:name w:val="mord"/>
    <w:basedOn w:val="a2"/>
    <w:rsid w:val="0038206B"/>
  </w:style>
  <w:style w:type="character" w:customStyle="1" w:styleId="vlist-s">
    <w:name w:val="vlist-s"/>
    <w:basedOn w:val="a2"/>
    <w:rsid w:val="0038206B"/>
  </w:style>
  <w:style w:type="character" w:customStyle="1" w:styleId="mopen">
    <w:name w:val="mopen"/>
    <w:basedOn w:val="a2"/>
    <w:rsid w:val="0038206B"/>
  </w:style>
  <w:style w:type="character" w:customStyle="1" w:styleId="mclose">
    <w:name w:val="mclose"/>
    <w:basedOn w:val="a2"/>
    <w:rsid w:val="0038206B"/>
  </w:style>
  <w:style w:type="character" w:customStyle="1" w:styleId="Char0">
    <w:name w:val="캡션 Char"/>
    <w:aliases w:val="cap Char1,cap Char Char,Caption Char Char,Caption Char1 Char Char,cap Char Char1 Char,Caption Char Char1 Char Char,cap Char2 Char,cap1 Char,cap2 Char,cap11 Char1,Légende-figure Char1,Légende-figure Char Char,Beschrifubg Char,label Char"/>
    <w:basedOn w:val="a2"/>
    <w:link w:val="ad"/>
    <w:rsid w:val="00CF6BCE"/>
    <w:rPr>
      <w:rFonts w:ascii="Times New Roman" w:eastAsiaTheme="minorEastAsia" w:hAnsi="Times New Roman"/>
      <w:b/>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7768270">
      <w:bodyDiv w:val="1"/>
      <w:marLeft w:val="0"/>
      <w:marRight w:val="0"/>
      <w:marTop w:val="0"/>
      <w:marBottom w:val="0"/>
      <w:divBdr>
        <w:top w:val="none" w:sz="0" w:space="0" w:color="auto"/>
        <w:left w:val="none" w:sz="0" w:space="0" w:color="auto"/>
        <w:bottom w:val="none" w:sz="0" w:space="0" w:color="auto"/>
        <w:right w:val="none" w:sz="0" w:space="0" w:color="auto"/>
      </w:divBdr>
      <w:divsChild>
        <w:div w:id="1402216981">
          <w:marLeft w:val="0"/>
          <w:marRight w:val="0"/>
          <w:marTop w:val="0"/>
          <w:marBottom w:val="0"/>
          <w:divBdr>
            <w:top w:val="none" w:sz="0" w:space="0" w:color="auto"/>
            <w:left w:val="none" w:sz="0" w:space="0" w:color="auto"/>
            <w:bottom w:val="none" w:sz="0" w:space="0" w:color="auto"/>
            <w:right w:val="none" w:sz="0" w:space="0" w:color="auto"/>
          </w:divBdr>
          <w:divsChild>
            <w:div w:id="392655372">
              <w:marLeft w:val="0"/>
              <w:marRight w:val="0"/>
              <w:marTop w:val="0"/>
              <w:marBottom w:val="0"/>
              <w:divBdr>
                <w:top w:val="none" w:sz="0" w:space="0" w:color="auto"/>
                <w:left w:val="none" w:sz="0" w:space="0" w:color="auto"/>
                <w:bottom w:val="none" w:sz="0" w:space="0" w:color="auto"/>
                <w:right w:val="none" w:sz="0" w:space="0" w:color="auto"/>
              </w:divBdr>
              <w:divsChild>
                <w:div w:id="497774757">
                  <w:marLeft w:val="0"/>
                  <w:marRight w:val="0"/>
                  <w:marTop w:val="0"/>
                  <w:marBottom w:val="0"/>
                  <w:divBdr>
                    <w:top w:val="none" w:sz="0" w:space="0" w:color="auto"/>
                    <w:left w:val="none" w:sz="0" w:space="0" w:color="auto"/>
                    <w:bottom w:val="none" w:sz="0" w:space="0" w:color="auto"/>
                    <w:right w:val="none" w:sz="0" w:space="0" w:color="auto"/>
                  </w:divBdr>
                  <w:divsChild>
                    <w:div w:id="1383554576">
                      <w:marLeft w:val="0"/>
                      <w:marRight w:val="0"/>
                      <w:marTop w:val="0"/>
                      <w:marBottom w:val="0"/>
                      <w:divBdr>
                        <w:top w:val="none" w:sz="0" w:space="0" w:color="auto"/>
                        <w:left w:val="none" w:sz="0" w:space="0" w:color="auto"/>
                        <w:bottom w:val="none" w:sz="0" w:space="0" w:color="auto"/>
                        <w:right w:val="none" w:sz="0" w:space="0" w:color="auto"/>
                      </w:divBdr>
                      <w:divsChild>
                        <w:div w:id="171144929">
                          <w:marLeft w:val="0"/>
                          <w:marRight w:val="0"/>
                          <w:marTop w:val="0"/>
                          <w:marBottom w:val="0"/>
                          <w:divBdr>
                            <w:top w:val="none" w:sz="0" w:space="0" w:color="auto"/>
                            <w:left w:val="none" w:sz="0" w:space="0" w:color="auto"/>
                            <w:bottom w:val="none" w:sz="0" w:space="0" w:color="auto"/>
                            <w:right w:val="none" w:sz="0" w:space="0" w:color="auto"/>
                          </w:divBdr>
                          <w:divsChild>
                            <w:div w:id="2687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85192">
      <w:bodyDiv w:val="1"/>
      <w:marLeft w:val="0"/>
      <w:marRight w:val="0"/>
      <w:marTop w:val="0"/>
      <w:marBottom w:val="0"/>
      <w:divBdr>
        <w:top w:val="none" w:sz="0" w:space="0" w:color="auto"/>
        <w:left w:val="none" w:sz="0" w:space="0" w:color="auto"/>
        <w:bottom w:val="none" w:sz="0" w:space="0" w:color="auto"/>
        <w:right w:val="none" w:sz="0" w:space="0" w:color="auto"/>
      </w:divBdr>
      <w:divsChild>
        <w:div w:id="787503825">
          <w:marLeft w:val="547"/>
          <w:marRight w:val="0"/>
          <w:marTop w:val="0"/>
          <w:marBottom w:val="0"/>
          <w:divBdr>
            <w:top w:val="none" w:sz="0" w:space="0" w:color="auto"/>
            <w:left w:val="none" w:sz="0" w:space="0" w:color="auto"/>
            <w:bottom w:val="none" w:sz="0" w:space="0" w:color="auto"/>
            <w:right w:val="none" w:sz="0" w:space="0" w:color="auto"/>
          </w:divBdr>
        </w:div>
        <w:div w:id="1859655498">
          <w:marLeft w:val="547"/>
          <w:marRight w:val="0"/>
          <w:marTop w:val="0"/>
          <w:marBottom w:val="0"/>
          <w:divBdr>
            <w:top w:val="none" w:sz="0" w:space="0" w:color="auto"/>
            <w:left w:val="none" w:sz="0" w:space="0" w:color="auto"/>
            <w:bottom w:val="none" w:sz="0" w:space="0" w:color="auto"/>
            <w:right w:val="none" w:sz="0" w:space="0" w:color="auto"/>
          </w:divBdr>
        </w:div>
      </w:divsChild>
    </w:div>
    <w:div w:id="162555082">
      <w:bodyDiv w:val="1"/>
      <w:marLeft w:val="0"/>
      <w:marRight w:val="0"/>
      <w:marTop w:val="0"/>
      <w:marBottom w:val="0"/>
      <w:divBdr>
        <w:top w:val="none" w:sz="0" w:space="0" w:color="auto"/>
        <w:left w:val="none" w:sz="0" w:space="0" w:color="auto"/>
        <w:bottom w:val="none" w:sz="0" w:space="0" w:color="auto"/>
        <w:right w:val="none" w:sz="0" w:space="0" w:color="auto"/>
      </w:divBdr>
      <w:divsChild>
        <w:div w:id="1815023073">
          <w:marLeft w:val="108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3205">
      <w:bodyDiv w:val="1"/>
      <w:marLeft w:val="0"/>
      <w:marRight w:val="0"/>
      <w:marTop w:val="0"/>
      <w:marBottom w:val="0"/>
      <w:divBdr>
        <w:top w:val="none" w:sz="0" w:space="0" w:color="auto"/>
        <w:left w:val="none" w:sz="0" w:space="0" w:color="auto"/>
        <w:bottom w:val="none" w:sz="0" w:space="0" w:color="auto"/>
        <w:right w:val="none" w:sz="0" w:space="0" w:color="auto"/>
      </w:divBdr>
      <w:divsChild>
        <w:div w:id="303119855">
          <w:marLeft w:val="547"/>
          <w:marRight w:val="0"/>
          <w:marTop w:val="0"/>
          <w:marBottom w:val="0"/>
          <w:divBdr>
            <w:top w:val="none" w:sz="0" w:space="0" w:color="auto"/>
            <w:left w:val="none" w:sz="0" w:space="0" w:color="auto"/>
            <w:bottom w:val="none" w:sz="0" w:space="0" w:color="auto"/>
            <w:right w:val="none" w:sz="0" w:space="0" w:color="auto"/>
          </w:divBdr>
        </w:div>
      </w:divsChild>
    </w:div>
    <w:div w:id="349913020">
      <w:bodyDiv w:val="1"/>
      <w:marLeft w:val="0"/>
      <w:marRight w:val="0"/>
      <w:marTop w:val="0"/>
      <w:marBottom w:val="0"/>
      <w:divBdr>
        <w:top w:val="none" w:sz="0" w:space="0" w:color="auto"/>
        <w:left w:val="none" w:sz="0" w:space="0" w:color="auto"/>
        <w:bottom w:val="none" w:sz="0" w:space="0" w:color="auto"/>
        <w:right w:val="none" w:sz="0" w:space="0" w:color="auto"/>
      </w:divBdr>
    </w:div>
    <w:div w:id="401801750">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1945046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5486">
      <w:bodyDiv w:val="1"/>
      <w:marLeft w:val="0"/>
      <w:marRight w:val="0"/>
      <w:marTop w:val="0"/>
      <w:marBottom w:val="0"/>
      <w:divBdr>
        <w:top w:val="none" w:sz="0" w:space="0" w:color="auto"/>
        <w:left w:val="none" w:sz="0" w:space="0" w:color="auto"/>
        <w:bottom w:val="none" w:sz="0" w:space="0" w:color="auto"/>
        <w:right w:val="none" w:sz="0" w:space="0" w:color="auto"/>
      </w:divBdr>
      <w:divsChild>
        <w:div w:id="860781484">
          <w:marLeft w:val="547"/>
          <w:marRight w:val="0"/>
          <w:marTop w:val="0"/>
          <w:marBottom w:val="0"/>
          <w:divBdr>
            <w:top w:val="none" w:sz="0" w:space="0" w:color="auto"/>
            <w:left w:val="none" w:sz="0" w:space="0" w:color="auto"/>
            <w:bottom w:val="none" w:sz="0" w:space="0" w:color="auto"/>
            <w:right w:val="none" w:sz="0" w:space="0" w:color="auto"/>
          </w:divBdr>
        </w:div>
        <w:div w:id="1130904024">
          <w:marLeft w:val="547"/>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27902132">
      <w:bodyDiv w:val="1"/>
      <w:marLeft w:val="0"/>
      <w:marRight w:val="0"/>
      <w:marTop w:val="0"/>
      <w:marBottom w:val="0"/>
      <w:divBdr>
        <w:top w:val="none" w:sz="0" w:space="0" w:color="auto"/>
        <w:left w:val="none" w:sz="0" w:space="0" w:color="auto"/>
        <w:bottom w:val="none" w:sz="0" w:space="0" w:color="auto"/>
        <w:right w:val="none" w:sz="0" w:space="0" w:color="auto"/>
      </w:divBdr>
    </w:div>
    <w:div w:id="635912604">
      <w:bodyDiv w:val="1"/>
      <w:marLeft w:val="0"/>
      <w:marRight w:val="0"/>
      <w:marTop w:val="0"/>
      <w:marBottom w:val="0"/>
      <w:divBdr>
        <w:top w:val="none" w:sz="0" w:space="0" w:color="auto"/>
        <w:left w:val="none" w:sz="0" w:space="0" w:color="auto"/>
        <w:bottom w:val="none" w:sz="0" w:space="0" w:color="auto"/>
        <w:right w:val="none" w:sz="0" w:space="0" w:color="auto"/>
      </w:divBdr>
      <w:divsChild>
        <w:div w:id="1011645109">
          <w:marLeft w:val="547"/>
          <w:marRight w:val="0"/>
          <w:marTop w:val="0"/>
          <w:marBottom w:val="0"/>
          <w:divBdr>
            <w:top w:val="none" w:sz="0" w:space="0" w:color="auto"/>
            <w:left w:val="none" w:sz="0" w:space="0" w:color="auto"/>
            <w:bottom w:val="none" w:sz="0" w:space="0" w:color="auto"/>
            <w:right w:val="none" w:sz="0" w:space="0" w:color="auto"/>
          </w:divBdr>
        </w:div>
      </w:divsChild>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1907880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76057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788456">
      <w:bodyDiv w:val="1"/>
      <w:marLeft w:val="0"/>
      <w:marRight w:val="0"/>
      <w:marTop w:val="0"/>
      <w:marBottom w:val="0"/>
      <w:divBdr>
        <w:top w:val="none" w:sz="0" w:space="0" w:color="auto"/>
        <w:left w:val="none" w:sz="0" w:space="0" w:color="auto"/>
        <w:bottom w:val="none" w:sz="0" w:space="0" w:color="auto"/>
        <w:right w:val="none" w:sz="0" w:space="0" w:color="auto"/>
      </w:divBdr>
      <w:divsChild>
        <w:div w:id="1548374371">
          <w:marLeft w:val="547"/>
          <w:marRight w:val="0"/>
          <w:marTop w:val="0"/>
          <w:marBottom w:val="0"/>
          <w:divBdr>
            <w:top w:val="none" w:sz="0" w:space="0" w:color="auto"/>
            <w:left w:val="none" w:sz="0" w:space="0" w:color="auto"/>
            <w:bottom w:val="none" w:sz="0" w:space="0" w:color="auto"/>
            <w:right w:val="none" w:sz="0" w:space="0" w:color="auto"/>
          </w:divBdr>
        </w:div>
        <w:div w:id="863203325">
          <w:marLeft w:val="1166"/>
          <w:marRight w:val="0"/>
          <w:marTop w:val="0"/>
          <w:marBottom w:val="0"/>
          <w:divBdr>
            <w:top w:val="none" w:sz="0" w:space="0" w:color="auto"/>
            <w:left w:val="none" w:sz="0" w:space="0" w:color="auto"/>
            <w:bottom w:val="none" w:sz="0" w:space="0" w:color="auto"/>
            <w:right w:val="none" w:sz="0" w:space="0" w:color="auto"/>
          </w:divBdr>
        </w:div>
        <w:div w:id="614563299">
          <w:marLeft w:val="1166"/>
          <w:marRight w:val="0"/>
          <w:marTop w:val="0"/>
          <w:marBottom w:val="0"/>
          <w:divBdr>
            <w:top w:val="none" w:sz="0" w:space="0" w:color="auto"/>
            <w:left w:val="none" w:sz="0" w:space="0" w:color="auto"/>
            <w:bottom w:val="none" w:sz="0" w:space="0" w:color="auto"/>
            <w:right w:val="none" w:sz="0" w:space="0" w:color="auto"/>
          </w:divBdr>
        </w:div>
        <w:div w:id="662587528">
          <w:marLeft w:val="547"/>
          <w:marRight w:val="0"/>
          <w:marTop w:val="0"/>
          <w:marBottom w:val="0"/>
          <w:divBdr>
            <w:top w:val="none" w:sz="0" w:space="0" w:color="auto"/>
            <w:left w:val="none" w:sz="0" w:space="0" w:color="auto"/>
            <w:bottom w:val="none" w:sz="0" w:space="0" w:color="auto"/>
            <w:right w:val="none" w:sz="0" w:space="0" w:color="auto"/>
          </w:divBdr>
        </w:div>
        <w:div w:id="259337565">
          <w:marLeft w:val="547"/>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730453">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12554421">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662613">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9773883">
      <w:bodyDiv w:val="1"/>
      <w:marLeft w:val="0"/>
      <w:marRight w:val="0"/>
      <w:marTop w:val="0"/>
      <w:marBottom w:val="0"/>
      <w:divBdr>
        <w:top w:val="none" w:sz="0" w:space="0" w:color="auto"/>
        <w:left w:val="none" w:sz="0" w:space="0" w:color="auto"/>
        <w:bottom w:val="none" w:sz="0" w:space="0" w:color="auto"/>
        <w:right w:val="none" w:sz="0" w:space="0" w:color="auto"/>
      </w:divBdr>
      <w:divsChild>
        <w:div w:id="1932007337">
          <w:marLeft w:val="547"/>
          <w:marRight w:val="0"/>
          <w:marTop w:val="30"/>
          <w:marBottom w:val="0"/>
          <w:divBdr>
            <w:top w:val="none" w:sz="0" w:space="0" w:color="auto"/>
            <w:left w:val="none" w:sz="0" w:space="0" w:color="auto"/>
            <w:bottom w:val="none" w:sz="0" w:space="0" w:color="auto"/>
            <w:right w:val="none" w:sz="0" w:space="0" w:color="auto"/>
          </w:divBdr>
        </w:div>
        <w:div w:id="1690254403">
          <w:marLeft w:val="547"/>
          <w:marRight w:val="0"/>
          <w:marTop w:val="3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20028605">
      <w:bodyDiv w:val="1"/>
      <w:marLeft w:val="0"/>
      <w:marRight w:val="0"/>
      <w:marTop w:val="0"/>
      <w:marBottom w:val="0"/>
      <w:divBdr>
        <w:top w:val="none" w:sz="0" w:space="0" w:color="auto"/>
        <w:left w:val="none" w:sz="0" w:space="0" w:color="auto"/>
        <w:bottom w:val="none" w:sz="0" w:space="0" w:color="auto"/>
        <w:right w:val="none" w:sz="0" w:space="0" w:color="auto"/>
      </w:divBdr>
      <w:divsChild>
        <w:div w:id="1214349037">
          <w:marLeft w:val="547"/>
          <w:marRight w:val="0"/>
          <w:marTop w:val="0"/>
          <w:marBottom w:val="0"/>
          <w:divBdr>
            <w:top w:val="none" w:sz="0" w:space="0" w:color="auto"/>
            <w:left w:val="none" w:sz="0" w:space="0" w:color="auto"/>
            <w:bottom w:val="none" w:sz="0" w:space="0" w:color="auto"/>
            <w:right w:val="none" w:sz="0" w:space="0" w:color="auto"/>
          </w:divBdr>
        </w:div>
        <w:div w:id="1704398446">
          <w:marLeft w:val="1166"/>
          <w:marRight w:val="0"/>
          <w:marTop w:val="0"/>
          <w:marBottom w:val="0"/>
          <w:divBdr>
            <w:top w:val="none" w:sz="0" w:space="0" w:color="auto"/>
            <w:left w:val="none" w:sz="0" w:space="0" w:color="auto"/>
            <w:bottom w:val="none" w:sz="0" w:space="0" w:color="auto"/>
            <w:right w:val="none" w:sz="0" w:space="0" w:color="auto"/>
          </w:divBdr>
        </w:div>
        <w:div w:id="872811802">
          <w:marLeft w:val="1166"/>
          <w:marRight w:val="0"/>
          <w:marTop w:val="0"/>
          <w:marBottom w:val="0"/>
          <w:divBdr>
            <w:top w:val="none" w:sz="0" w:space="0" w:color="auto"/>
            <w:left w:val="none" w:sz="0" w:space="0" w:color="auto"/>
            <w:bottom w:val="none" w:sz="0" w:space="0" w:color="auto"/>
            <w:right w:val="none" w:sz="0" w:space="0" w:color="auto"/>
          </w:divBdr>
        </w:div>
        <w:div w:id="1341201112">
          <w:marLeft w:val="547"/>
          <w:marRight w:val="0"/>
          <w:marTop w:val="0"/>
          <w:marBottom w:val="0"/>
          <w:divBdr>
            <w:top w:val="none" w:sz="0" w:space="0" w:color="auto"/>
            <w:left w:val="none" w:sz="0" w:space="0" w:color="auto"/>
            <w:bottom w:val="none" w:sz="0" w:space="0" w:color="auto"/>
            <w:right w:val="none" w:sz="0" w:space="0" w:color="auto"/>
          </w:divBdr>
        </w:div>
        <w:div w:id="1981958766">
          <w:marLeft w:val="547"/>
          <w:marRight w:val="0"/>
          <w:marTop w:val="0"/>
          <w:marBottom w:val="0"/>
          <w:divBdr>
            <w:top w:val="none" w:sz="0" w:space="0" w:color="auto"/>
            <w:left w:val="none" w:sz="0" w:space="0" w:color="auto"/>
            <w:bottom w:val="none" w:sz="0" w:space="0" w:color="auto"/>
            <w:right w:val="none" w:sz="0" w:space="0" w:color="auto"/>
          </w:divBdr>
        </w:div>
      </w:divsChild>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2168B3-C883-46C8-BFBE-CDF105624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14397</TotalTime>
  <Pages>9</Pages>
  <Words>2843</Words>
  <Characters>16638</Characters>
  <Application>Microsoft Office Word</Application>
  <DocSecurity>0</DocSecurity>
  <Lines>378</Lines>
  <Paragraphs>278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19203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1555</cp:revision>
  <cp:lastPrinted>2023-09-26T04:45:00Z</cp:lastPrinted>
  <dcterms:created xsi:type="dcterms:W3CDTF">2021-09-29T13:39:00Z</dcterms:created>
  <dcterms:modified xsi:type="dcterms:W3CDTF">2025-05-09T13:17:00Z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f2f852a0d95b7d222ea98a2c6f3c2e7575bc3090a2e0a54ed26c632f4ab3e07a</vt:lpwstr>
  </property>
</Properties>
</file>